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B2" w:rsidRPr="00435D43" w:rsidRDefault="00F05CB2" w:rsidP="00F05CB2">
      <w:pPr>
        <w:jc w:val="center"/>
        <w:rPr>
          <w:b/>
          <w:smallCaps/>
          <w:sz w:val="18"/>
          <w:szCs w:val="18"/>
          <w:u w:val="single"/>
        </w:rPr>
      </w:pPr>
      <w:bookmarkStart w:id="0" w:name="_GoBack"/>
      <w:bookmarkStart w:id="1" w:name="_Toc436053017"/>
      <w:bookmarkStart w:id="2" w:name="_Toc436913111"/>
      <w:bookmarkEnd w:id="0"/>
      <w:r w:rsidRPr="00435D43">
        <w:rPr>
          <w:b/>
          <w:smallCaps/>
          <w:sz w:val="18"/>
          <w:szCs w:val="18"/>
          <w:u w:val="single"/>
        </w:rPr>
        <w:t>These documents are provided as a guide. Please modify them to suit your municipality’s requirements.</w:t>
      </w:r>
    </w:p>
    <w:p w:rsidR="004A4568" w:rsidRPr="000F50B0" w:rsidRDefault="00A317BB" w:rsidP="000F50B0">
      <w:pPr>
        <w:rPr>
          <w:rStyle w:val="BookTitle"/>
        </w:rPr>
      </w:pPr>
      <w:r>
        <w:rPr>
          <w:rStyle w:val="BookTitle"/>
        </w:rPr>
        <w:t>Sample Documents</w:t>
      </w:r>
      <w:r w:rsidR="004A4568" w:rsidRPr="000F50B0">
        <w:rPr>
          <w:rStyle w:val="BookTitle"/>
        </w:rPr>
        <w:t xml:space="preserve"> for Hiring a CAO</w:t>
      </w:r>
      <w:bookmarkEnd w:id="1"/>
      <w:bookmarkEnd w:id="2"/>
    </w:p>
    <w:p w:rsidR="004A4568" w:rsidRDefault="004A4568" w:rsidP="004A4568">
      <w:r>
        <w:t>Many respondents to CAMA’s 2014 survey on the current state of performance management in Canada submitted sample forms and templates used for performance evaluation purposes. The following are exemplary examples of best practices used throughout municipalities in Canada.</w:t>
      </w:r>
    </w:p>
    <w:p w:rsidR="004A4568" w:rsidRDefault="004A4568" w:rsidP="004A4568"/>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4A4568" w:rsidTr="00C711EE">
        <w:tc>
          <w:tcPr>
            <w:tcW w:w="9576" w:type="dxa"/>
          </w:tcPr>
          <w:p w:rsidR="004A4568" w:rsidRDefault="007D20CA" w:rsidP="00C711EE">
            <w:pPr>
              <w:pStyle w:val="TOC1"/>
              <w:rPr>
                <w:noProof/>
              </w:rPr>
            </w:pPr>
            <w:r>
              <w:fldChar w:fldCharType="begin"/>
            </w:r>
            <w:r w:rsidR="004A4568">
              <w:instrText xml:space="preserve"> TOC \o "1-1" \h \z \u </w:instrText>
            </w:r>
            <w:r>
              <w:fldChar w:fldCharType="separate"/>
            </w:r>
            <w:r w:rsidR="00F325DA">
              <w:rPr>
                <w:noProof/>
              </w:rPr>
              <w:t xml:space="preserve">1.     </w:t>
            </w:r>
            <w:hyperlink w:anchor="_Toc436913112" w:history="1">
              <w:r w:rsidR="004A4568" w:rsidRPr="000609EA">
                <w:rPr>
                  <w:rStyle w:val="Hyperlink"/>
                  <w:noProof/>
                </w:rPr>
                <w:t>ICMA Recruitment Guidelines for Selecting a Local Government Administrator</w:t>
              </w:r>
              <w:r w:rsidR="004A4568">
                <w:rPr>
                  <w:noProof/>
                  <w:webHidden/>
                </w:rPr>
                <w:tab/>
              </w:r>
              <w:r>
                <w:rPr>
                  <w:noProof/>
                  <w:webHidden/>
                </w:rPr>
                <w:fldChar w:fldCharType="begin"/>
              </w:r>
              <w:r w:rsidR="004A4568">
                <w:rPr>
                  <w:noProof/>
                  <w:webHidden/>
                </w:rPr>
                <w:instrText xml:space="preserve"> PAGEREF _Toc436913112 \h </w:instrText>
              </w:r>
              <w:r>
                <w:rPr>
                  <w:noProof/>
                  <w:webHidden/>
                </w:rPr>
              </w:r>
              <w:r>
                <w:rPr>
                  <w:noProof/>
                  <w:webHidden/>
                </w:rPr>
                <w:fldChar w:fldCharType="separate"/>
              </w:r>
              <w:r w:rsidR="00F325DA">
                <w:rPr>
                  <w:noProof/>
                  <w:webHidden/>
                </w:rPr>
                <w:t>1</w:t>
              </w:r>
              <w:r>
                <w:rPr>
                  <w:noProof/>
                  <w:webHidden/>
                </w:rPr>
                <w:fldChar w:fldCharType="end"/>
              </w:r>
            </w:hyperlink>
          </w:p>
          <w:p w:rsidR="004A4568" w:rsidRDefault="007D20CA" w:rsidP="00C711EE">
            <w:pPr>
              <w:pStyle w:val="TOC1"/>
              <w:rPr>
                <w:noProof/>
              </w:rPr>
            </w:pPr>
            <w:hyperlink w:anchor="_Toc436913113" w:history="1">
              <w:r w:rsidR="004A4568" w:rsidRPr="000609EA">
                <w:rPr>
                  <w:rStyle w:val="Hyperlink"/>
                  <w:rFonts w:eastAsia="Times New Roman"/>
                  <w:noProof/>
                </w:rPr>
                <w:t>2</w:t>
              </w:r>
              <w:r w:rsidR="004A4568">
                <w:rPr>
                  <w:noProof/>
                </w:rPr>
                <w:tab/>
              </w:r>
              <w:r w:rsidR="004A4568" w:rsidRPr="000609EA">
                <w:rPr>
                  <w:rStyle w:val="Hyperlink"/>
                  <w:rFonts w:eastAsia="Times New Roman"/>
                  <w:noProof/>
                </w:rPr>
                <w:t xml:space="preserve">CAMA </w:t>
              </w:r>
              <w:r w:rsidR="004A4568" w:rsidRPr="000609EA">
                <w:rPr>
                  <w:rStyle w:val="Hyperlink"/>
                  <w:noProof/>
                </w:rPr>
                <w:t>Model</w:t>
              </w:r>
              <w:r w:rsidR="004A4568" w:rsidRPr="000609EA">
                <w:rPr>
                  <w:rStyle w:val="Hyperlink"/>
                  <w:rFonts w:eastAsia="Times New Roman"/>
                  <w:noProof/>
                </w:rPr>
                <w:t xml:space="preserve"> Employment Agreement</w:t>
              </w:r>
              <w:r w:rsidR="004A4568">
                <w:rPr>
                  <w:noProof/>
                  <w:webHidden/>
                </w:rPr>
                <w:tab/>
              </w:r>
              <w:r>
                <w:rPr>
                  <w:noProof/>
                  <w:webHidden/>
                </w:rPr>
                <w:fldChar w:fldCharType="begin"/>
              </w:r>
              <w:r w:rsidR="004A4568">
                <w:rPr>
                  <w:noProof/>
                  <w:webHidden/>
                </w:rPr>
                <w:instrText xml:space="preserve"> PAGEREF _Toc436913113 \h </w:instrText>
              </w:r>
              <w:r>
                <w:rPr>
                  <w:noProof/>
                  <w:webHidden/>
                </w:rPr>
              </w:r>
              <w:r>
                <w:rPr>
                  <w:noProof/>
                  <w:webHidden/>
                </w:rPr>
                <w:fldChar w:fldCharType="separate"/>
              </w:r>
              <w:r w:rsidR="00F325DA">
                <w:rPr>
                  <w:noProof/>
                  <w:webHidden/>
                </w:rPr>
                <w:t>1</w:t>
              </w:r>
              <w:r>
                <w:rPr>
                  <w:noProof/>
                  <w:webHidden/>
                </w:rPr>
                <w:fldChar w:fldCharType="end"/>
              </w:r>
            </w:hyperlink>
          </w:p>
          <w:p w:rsidR="004A4568" w:rsidRDefault="007D20CA" w:rsidP="00C711EE">
            <w:pPr>
              <w:pStyle w:val="TOC1"/>
            </w:pPr>
            <w:hyperlink w:anchor="_Toc436913114" w:history="1">
              <w:r w:rsidR="004A4568" w:rsidRPr="000609EA">
                <w:rPr>
                  <w:rStyle w:val="Hyperlink"/>
                  <w:noProof/>
                </w:rPr>
                <w:t>3</w:t>
              </w:r>
              <w:r w:rsidR="004A4568">
                <w:rPr>
                  <w:noProof/>
                </w:rPr>
                <w:tab/>
              </w:r>
              <w:r w:rsidR="004A4568" w:rsidRPr="000609EA">
                <w:rPr>
                  <w:rStyle w:val="Hyperlink"/>
                  <w:noProof/>
                </w:rPr>
                <w:t>Sample Job Description</w:t>
              </w:r>
              <w:r w:rsidR="00C711EE">
                <w:rPr>
                  <w:rStyle w:val="Hyperlink"/>
                  <w:noProof/>
                </w:rPr>
                <w:t>s</w:t>
              </w:r>
              <w:r w:rsidR="004A4568">
                <w:rPr>
                  <w:noProof/>
                  <w:webHidden/>
                </w:rPr>
                <w:tab/>
              </w:r>
              <w:r>
                <w:rPr>
                  <w:noProof/>
                  <w:webHidden/>
                </w:rPr>
                <w:fldChar w:fldCharType="begin"/>
              </w:r>
              <w:r w:rsidR="004A4568">
                <w:rPr>
                  <w:noProof/>
                  <w:webHidden/>
                </w:rPr>
                <w:instrText xml:space="preserve"> PAGEREF _Toc436913114 \h </w:instrText>
              </w:r>
              <w:r>
                <w:rPr>
                  <w:noProof/>
                  <w:webHidden/>
                </w:rPr>
              </w:r>
              <w:r>
                <w:rPr>
                  <w:noProof/>
                  <w:webHidden/>
                </w:rPr>
                <w:fldChar w:fldCharType="separate"/>
              </w:r>
              <w:r w:rsidR="00F325DA">
                <w:rPr>
                  <w:noProof/>
                  <w:webHidden/>
                </w:rPr>
                <w:t>2</w:t>
              </w:r>
              <w:r>
                <w:rPr>
                  <w:noProof/>
                  <w:webHidden/>
                </w:rPr>
                <w:fldChar w:fldCharType="end"/>
              </w:r>
            </w:hyperlink>
            <w:r>
              <w:fldChar w:fldCharType="end"/>
            </w:r>
          </w:p>
        </w:tc>
      </w:tr>
    </w:tbl>
    <w:p w:rsidR="004A4568" w:rsidRDefault="004A4568" w:rsidP="004A4568"/>
    <w:p w:rsidR="004A4568" w:rsidRPr="000F50B0" w:rsidRDefault="004A4568" w:rsidP="000F50B0">
      <w:pPr>
        <w:pStyle w:val="Heading1"/>
      </w:pPr>
      <w:bookmarkStart w:id="3" w:name="_Toc436913112"/>
      <w:r w:rsidRPr="000F50B0">
        <w:rPr>
          <w:rStyle w:val="Heading7Char"/>
          <w:rFonts w:eastAsiaTheme="majorEastAsia"/>
          <w:szCs w:val="32"/>
        </w:rPr>
        <w:t>ICMA Recruitment Guidelines for Selecting a Local Government</w:t>
      </w:r>
      <w:r w:rsidRPr="000F50B0">
        <w:t xml:space="preserve"> </w:t>
      </w:r>
      <w:bookmarkEnd w:id="3"/>
      <w:r w:rsidR="000F50B0" w:rsidRPr="000F50B0">
        <w:t>Administrator</w:t>
      </w:r>
    </w:p>
    <w:p w:rsidR="004A4568" w:rsidRPr="00E13807" w:rsidRDefault="004A4568" w:rsidP="004A4568">
      <w:r w:rsidRPr="00E13807">
        <w:t xml:space="preserve">International City/County Management Association. 2012. ICMA Recruitment Guidelines for Selecting a Local Government Administrator. Washington, DC: ICMA. </w:t>
      </w:r>
      <w:hyperlink r:id="rId8" w:history="1">
        <w:r w:rsidRPr="00E13807">
          <w:rPr>
            <w:color w:val="0000FF"/>
            <w:u w:val="single"/>
          </w:rPr>
          <w:t>http://icma.org/en/icma/career_network/career_resources/recruitment_guidelines_handbook</w:t>
        </w:r>
      </w:hyperlink>
    </w:p>
    <w:p w:rsidR="004A4568" w:rsidRPr="00E13807" w:rsidRDefault="004A4568" w:rsidP="004A4568">
      <w:pPr>
        <w:spacing w:after="0"/>
      </w:pPr>
      <w:r w:rsidRPr="00E13807">
        <w:t>This updated version replaces the 2001 edition and focuses more on the ICMA Code of Ethics, which is a foundational ICMA document. Opening with the statement, “Selecting a chief administrator is perhaps the most important decision that elected local officials will make for their community,” the guidelines include the following sections.</w:t>
      </w:r>
    </w:p>
    <w:p w:rsidR="004A4568" w:rsidRPr="00E13807" w:rsidRDefault="004A4568" w:rsidP="004A4568">
      <w:pPr>
        <w:numPr>
          <w:ilvl w:val="0"/>
          <w:numId w:val="1"/>
        </w:numPr>
        <w:contextualSpacing/>
      </w:pPr>
      <w:r w:rsidRPr="00E13807">
        <w:t>Managing the Organization During Recruitment</w:t>
      </w:r>
    </w:p>
    <w:p w:rsidR="004A4568" w:rsidRPr="00E13807" w:rsidRDefault="004A4568" w:rsidP="004A4568">
      <w:pPr>
        <w:numPr>
          <w:ilvl w:val="0"/>
          <w:numId w:val="1"/>
        </w:numPr>
        <w:contextualSpacing/>
      </w:pPr>
      <w:r w:rsidRPr="00E13807">
        <w:t>Initiating the Recruitment</w:t>
      </w:r>
    </w:p>
    <w:p w:rsidR="004A4568" w:rsidRPr="00E13807" w:rsidRDefault="004A4568" w:rsidP="004A4568">
      <w:pPr>
        <w:numPr>
          <w:ilvl w:val="0"/>
          <w:numId w:val="1"/>
        </w:numPr>
        <w:contextualSpacing/>
      </w:pPr>
      <w:r w:rsidRPr="00E13807">
        <w:t>Conducting the Recruitment</w:t>
      </w:r>
    </w:p>
    <w:p w:rsidR="004A4568" w:rsidRPr="00E13807" w:rsidRDefault="004A4568" w:rsidP="004A4568">
      <w:pPr>
        <w:numPr>
          <w:ilvl w:val="0"/>
          <w:numId w:val="1"/>
        </w:numPr>
        <w:contextualSpacing/>
      </w:pPr>
      <w:r w:rsidRPr="00E13807">
        <w:t>Key Elements of the Recruitment Framework</w:t>
      </w:r>
    </w:p>
    <w:p w:rsidR="004A4568" w:rsidRPr="00E13807" w:rsidRDefault="004A4568" w:rsidP="004A4568">
      <w:pPr>
        <w:numPr>
          <w:ilvl w:val="0"/>
          <w:numId w:val="1"/>
        </w:numPr>
        <w:contextualSpacing/>
      </w:pPr>
      <w:r w:rsidRPr="00E13807">
        <w:t>Key Elements of the Application Process</w:t>
      </w:r>
    </w:p>
    <w:p w:rsidR="004A4568" w:rsidRPr="00E13807" w:rsidRDefault="004A4568" w:rsidP="004A4568">
      <w:pPr>
        <w:numPr>
          <w:ilvl w:val="0"/>
          <w:numId w:val="1"/>
        </w:numPr>
        <w:contextualSpacing/>
      </w:pPr>
      <w:r w:rsidRPr="00E13807">
        <w:t>The Role of the Media in the Recruitment Process</w:t>
      </w:r>
    </w:p>
    <w:p w:rsidR="004A4568" w:rsidRPr="00E13807" w:rsidRDefault="004A4568" w:rsidP="004A4568">
      <w:pPr>
        <w:numPr>
          <w:ilvl w:val="0"/>
          <w:numId w:val="1"/>
        </w:numPr>
        <w:contextualSpacing/>
      </w:pPr>
      <w:r w:rsidRPr="00E13807">
        <w:t>The Selection Process</w:t>
      </w:r>
    </w:p>
    <w:p w:rsidR="004A4568" w:rsidRPr="00E13807" w:rsidRDefault="004A4568" w:rsidP="004A4568">
      <w:pPr>
        <w:numPr>
          <w:ilvl w:val="0"/>
          <w:numId w:val="1"/>
        </w:numPr>
        <w:contextualSpacing/>
      </w:pPr>
      <w:r w:rsidRPr="00E13807">
        <w:t>The Negotiation Process</w:t>
      </w:r>
    </w:p>
    <w:p w:rsidR="004A4568" w:rsidRPr="00E13807" w:rsidRDefault="004A4568" w:rsidP="004A4568">
      <w:pPr>
        <w:numPr>
          <w:ilvl w:val="0"/>
          <w:numId w:val="1"/>
        </w:numPr>
        <w:contextualSpacing/>
      </w:pPr>
      <w:r w:rsidRPr="00E13807">
        <w:t>The Transition Process</w:t>
      </w:r>
    </w:p>
    <w:p w:rsidR="004A4568" w:rsidRPr="00E13807" w:rsidRDefault="004A4568" w:rsidP="004A4568">
      <w:pPr>
        <w:pStyle w:val="Heading1"/>
        <w:numPr>
          <w:ilvl w:val="0"/>
          <w:numId w:val="7"/>
        </w:numPr>
        <w:rPr>
          <w:rFonts w:eastAsia="Times New Roman"/>
        </w:rPr>
      </w:pPr>
      <w:bookmarkStart w:id="4" w:name="_Toc436913113"/>
      <w:r>
        <w:rPr>
          <w:rFonts w:eastAsia="Times New Roman"/>
        </w:rPr>
        <w:t>CAMA</w:t>
      </w:r>
      <w:r w:rsidRPr="00E13807">
        <w:rPr>
          <w:rFonts w:eastAsia="Times New Roman"/>
        </w:rPr>
        <w:t xml:space="preserve"> </w:t>
      </w:r>
      <w:r w:rsidRPr="00AD1021">
        <w:t>Model</w:t>
      </w:r>
      <w:r w:rsidRPr="00E13807">
        <w:rPr>
          <w:rFonts w:eastAsia="Times New Roman"/>
        </w:rPr>
        <w:t xml:space="preserve"> Employment Agreement</w:t>
      </w:r>
      <w:bookmarkEnd w:id="4"/>
    </w:p>
    <w:p w:rsidR="004A4568" w:rsidRPr="00E13807" w:rsidRDefault="004A4568" w:rsidP="004A4568">
      <w:pPr>
        <w:spacing w:after="0"/>
      </w:pPr>
      <w:r>
        <w:t>Canadian Association of Municipal Administrators</w:t>
      </w:r>
      <w:r w:rsidRPr="00E13807">
        <w:t xml:space="preserve">. </w:t>
      </w:r>
      <w:r>
        <w:t>n.d</w:t>
      </w:r>
      <w:r w:rsidRPr="00E13807">
        <w:t xml:space="preserve">. </w:t>
      </w:r>
      <w:r>
        <w:t>Contract Employment for Municipal Chief Administrative Officers</w:t>
      </w:r>
      <w:r w:rsidRPr="00E13807">
        <w:t xml:space="preserve">. </w:t>
      </w:r>
      <w:r>
        <w:t>Fredericton, NB</w:t>
      </w:r>
      <w:r w:rsidRPr="00E13807">
        <w:t xml:space="preserve">: </w:t>
      </w:r>
      <w:r>
        <w:t>CAMA</w:t>
      </w:r>
      <w:r w:rsidRPr="00E13807">
        <w:t>.</w:t>
      </w:r>
    </w:p>
    <w:p w:rsidR="004A4568" w:rsidRDefault="004A4568" w:rsidP="004A4568">
      <w:r w:rsidRPr="00262621">
        <w:t xml:space="preserve">http://www.camacam.ca/en/MembersArea.asp </w:t>
      </w:r>
    </w:p>
    <w:p w:rsidR="004A4568" w:rsidRPr="00E13807" w:rsidRDefault="004A4568" w:rsidP="004A4568">
      <w:r w:rsidRPr="00E13807">
        <w:t xml:space="preserve">This </w:t>
      </w:r>
      <w:r>
        <w:t>1</w:t>
      </w:r>
      <w:r w:rsidRPr="00E13807">
        <w:t xml:space="preserve">0 page document provides directions </w:t>
      </w:r>
      <w:r>
        <w:t>developing the</w:t>
      </w:r>
      <w:r w:rsidRPr="00E13807">
        <w:t xml:space="preserve"> CAO’s employment agreement </w:t>
      </w:r>
      <w:r>
        <w:t xml:space="preserve">and provides for the collaborative development of performance criteria </w:t>
      </w:r>
      <w:r w:rsidRPr="00A966D4">
        <w:rPr>
          <w:rStyle w:val="NoSpacingChar"/>
        </w:rPr>
        <w:t>between the Employer and Employee</w:t>
      </w:r>
      <w:r>
        <w:rPr>
          <w:rFonts w:ascii="Arial" w:hAnsi="Arial" w:cs="Arial"/>
          <w:sz w:val="24"/>
        </w:rPr>
        <w:t>.</w:t>
      </w:r>
      <w:r w:rsidRPr="00E13807">
        <w:t xml:space="preserve"> </w:t>
      </w:r>
    </w:p>
    <w:p w:rsidR="004A4568" w:rsidRDefault="004A4568" w:rsidP="004A4568">
      <w:r w:rsidRPr="00E13807">
        <w:t>Future elected officials can use the document to understand the CAO’s established performance goals and measures, and Council’s role in the evaluation process.</w:t>
      </w:r>
    </w:p>
    <w:p w:rsidR="00F325DA" w:rsidRDefault="00F325DA" w:rsidP="004A4568">
      <w:pPr>
        <w:pStyle w:val="Heading1"/>
        <w:numPr>
          <w:ilvl w:val="0"/>
          <w:numId w:val="7"/>
        </w:numPr>
        <w:sectPr w:rsidR="00F325DA">
          <w:headerReference w:type="default" r:id="rId9"/>
          <w:footerReference w:type="default" r:id="rId10"/>
          <w:pgSz w:w="12240" w:h="15840"/>
          <w:pgMar w:top="1440" w:right="1440" w:bottom="1440" w:left="1440" w:header="720" w:footer="720" w:gutter="0"/>
          <w:cols w:space="720"/>
          <w:docGrid w:linePitch="360"/>
        </w:sectPr>
      </w:pPr>
      <w:bookmarkStart w:id="5" w:name="_Toc436913114"/>
    </w:p>
    <w:p w:rsidR="00DF55B9" w:rsidRDefault="00DF55B9" w:rsidP="00926A80">
      <w:pPr>
        <w:rPr>
          <w:rFonts w:ascii="Arial" w:hAnsi="Arial" w:cs="Arial"/>
          <w:b/>
          <w:bCs/>
          <w:i/>
          <w:iCs/>
          <w:sz w:val="28"/>
          <w:szCs w:val="28"/>
        </w:rPr>
      </w:pPr>
      <w:r>
        <w:rPr>
          <w:rFonts w:ascii="Arial" w:hAnsi="Arial" w:cs="Arial"/>
          <w:b/>
          <w:bCs/>
          <w:i/>
          <w:iCs/>
          <w:sz w:val="28"/>
          <w:szCs w:val="28"/>
        </w:rPr>
        <w:lastRenderedPageBreak/>
        <w:t>Contract of Employment for</w:t>
      </w:r>
    </w:p>
    <w:p w:rsidR="00DF55B9" w:rsidRDefault="00DF55B9" w:rsidP="00926A80">
      <w:pPr>
        <w:rPr>
          <w:rFonts w:ascii="Arial" w:hAnsi="Arial" w:cs="Arial"/>
          <w:b/>
          <w:bCs/>
          <w:i/>
          <w:iCs/>
          <w:sz w:val="28"/>
          <w:szCs w:val="28"/>
        </w:rPr>
      </w:pPr>
      <w:r>
        <w:rPr>
          <w:rFonts w:ascii="Arial" w:hAnsi="Arial" w:cs="Arial"/>
          <w:b/>
          <w:bCs/>
          <w:i/>
          <w:iCs/>
          <w:sz w:val="28"/>
          <w:szCs w:val="28"/>
        </w:rPr>
        <w:t>Municipal Chief Administrative Officers</w:t>
      </w:r>
    </w:p>
    <w:p w:rsidR="00DF55B9" w:rsidRDefault="00DF55B9" w:rsidP="00926A80">
      <w:pPr>
        <w:rPr>
          <w:rFonts w:ascii="Arial" w:hAnsi="Arial" w:cs="Arial"/>
          <w:b/>
          <w:bCs/>
          <w:sz w:val="24"/>
        </w:rPr>
      </w:pPr>
      <w:r>
        <w:rPr>
          <w:rFonts w:ascii="Arial" w:hAnsi="Arial" w:cs="Arial"/>
          <w:b/>
          <w:bCs/>
          <w:sz w:val="24"/>
        </w:rPr>
        <w:t>Introduction</w:t>
      </w:r>
    </w:p>
    <w:p w:rsidR="00DF55B9" w:rsidRDefault="00DF55B9" w:rsidP="00AC0264">
      <w:r>
        <w:rPr>
          <w:spacing w:val="4"/>
        </w:rPr>
        <w:t xml:space="preserve">In a world in which employment relationships are becoming more and more </w:t>
      </w:r>
      <w:r>
        <w:t xml:space="preserve">litigious municipal administrators, like other senior administrators, should </w:t>
      </w:r>
      <w:r>
        <w:rPr>
          <w:spacing w:val="7"/>
        </w:rPr>
        <w:t xml:space="preserve">consider the importance of an employment contract. The following briefly </w:t>
      </w:r>
      <w:r>
        <w:rPr>
          <w:spacing w:val="2"/>
        </w:rPr>
        <w:t xml:space="preserve">addresses why we should consider employment contracts, discusses some of </w:t>
      </w:r>
      <w:r>
        <w:t xml:space="preserve">the common terms and provides an example contract. The information herein </w:t>
      </w:r>
      <w:r>
        <w:rPr>
          <w:spacing w:val="6"/>
        </w:rPr>
        <w:t>provided should not be construed as legal advice. Since each employer-</w:t>
      </w:r>
      <w:r>
        <w:rPr>
          <w:spacing w:val="-4"/>
        </w:rPr>
        <w:t xml:space="preserve">employee relationship is unique and subject to differing provincial and municipal </w:t>
      </w:r>
      <w:r>
        <w:t xml:space="preserve">legislation, any municipal manager considering an employment contract should </w:t>
      </w:r>
      <w:r>
        <w:rPr>
          <w:spacing w:val="4"/>
        </w:rPr>
        <w:t xml:space="preserve">contact an experienced employment lawyer to discuss legal formalities </w:t>
      </w:r>
      <w:r>
        <w:rPr>
          <w:spacing w:val="2"/>
        </w:rPr>
        <w:t xml:space="preserve">appropriate for their particular situation and no employee should start work prior </w:t>
      </w:r>
      <w:r>
        <w:rPr>
          <w:spacing w:val="-4"/>
        </w:rPr>
        <w:t xml:space="preserve">to executing a written contract, if in fact it is the intent of the parties to enter into a </w:t>
      </w:r>
      <w:r>
        <w:t>written contract.</w:t>
      </w:r>
    </w:p>
    <w:p w:rsidR="00DF55B9" w:rsidRDefault="00DF55B9" w:rsidP="00926A80">
      <w:pPr>
        <w:rPr>
          <w:rFonts w:ascii="Arial" w:hAnsi="Arial" w:cs="Arial"/>
          <w:b/>
          <w:bCs/>
          <w:sz w:val="24"/>
        </w:rPr>
      </w:pPr>
      <w:r>
        <w:rPr>
          <w:rFonts w:ascii="Arial" w:hAnsi="Arial" w:cs="Arial"/>
          <w:b/>
          <w:bCs/>
          <w:sz w:val="24"/>
        </w:rPr>
        <w:t>Why a Written Contract</w:t>
      </w:r>
    </w:p>
    <w:p w:rsidR="00DF55B9" w:rsidRDefault="00DF55B9" w:rsidP="00AC0264">
      <w:r>
        <w:t xml:space="preserve">The new job starts on a natural high – the employee is keen and eager to demonstrate their professional abilities and in return the employer is excited to </w:t>
      </w:r>
      <w:r>
        <w:rPr>
          <w:spacing w:val="-4"/>
        </w:rPr>
        <w:t xml:space="preserve">have filled a critical vacancy in its organization. Perhaps this initial perception of </w:t>
      </w:r>
      <w:r>
        <w:rPr>
          <w:spacing w:val="-2"/>
        </w:rPr>
        <w:t xml:space="preserve">satisfaction on the part of both the employer and employee is one of the reasons they often fail to put to paper the specific terms of the employment contract. Lets </w:t>
      </w:r>
      <w:r>
        <w:rPr>
          <w:spacing w:val="1"/>
        </w:rPr>
        <w:t xml:space="preserve">face it - for the vast majority of employment relationships there is simply no need </w:t>
      </w:r>
      <w:r>
        <w:t xml:space="preserve">to enter into a formal agreement. It is, however, arguable that for senior </w:t>
      </w:r>
      <w:r>
        <w:rPr>
          <w:spacing w:val="2"/>
        </w:rPr>
        <w:t xml:space="preserve">Administrative positions such as municipal administrators it is imperative to </w:t>
      </w:r>
      <w:r>
        <w:t>address in writing the specific terms of the employment relationship.</w:t>
      </w:r>
    </w:p>
    <w:p w:rsidR="00DF55B9" w:rsidRDefault="00DF55B9" w:rsidP="00AC0264">
      <w:r>
        <w:t xml:space="preserve">While some may argue that an employment contract does nothing more than </w:t>
      </w:r>
      <w:r>
        <w:rPr>
          <w:spacing w:val="-3"/>
        </w:rPr>
        <w:t xml:space="preserve">restrict the employee’s functions, a well written contract can overcome this hurdle </w:t>
      </w:r>
      <w:r>
        <w:rPr>
          <w:spacing w:val="20"/>
        </w:rPr>
        <w:t xml:space="preserve">and provide a clear directive thereby limiting future confusion and </w:t>
      </w:r>
      <w:r>
        <w:rPr>
          <w:spacing w:val="2"/>
        </w:rPr>
        <w:t xml:space="preserve">misunderstanding between the employer and employee. With any luck it will </w:t>
      </w:r>
      <w:r>
        <w:t>provide for a productive relationship and will keep both parties away from costly litigation.</w:t>
      </w:r>
    </w:p>
    <w:p w:rsidR="00DF55B9" w:rsidRDefault="00DF55B9" w:rsidP="00926A80">
      <w:pPr>
        <w:rPr>
          <w:rFonts w:ascii="Arial" w:hAnsi="Arial" w:cs="Arial"/>
          <w:b/>
          <w:bCs/>
          <w:sz w:val="24"/>
        </w:rPr>
      </w:pPr>
      <w:r>
        <w:rPr>
          <w:rFonts w:ascii="Arial" w:hAnsi="Arial" w:cs="Arial"/>
          <w:b/>
          <w:bCs/>
          <w:sz w:val="24"/>
        </w:rPr>
        <w:t>Important Provisions to Include in the Contract</w:t>
      </w:r>
    </w:p>
    <w:p w:rsidR="00DF55B9" w:rsidRDefault="00DF55B9" w:rsidP="00AC0264">
      <w:r>
        <w:t xml:space="preserve">Below is a list of some of the most common provisions found in Administrative employment contracts with a brief discussion of each. The following list is by no </w:t>
      </w:r>
      <w:r>
        <w:rPr>
          <w:spacing w:val="4"/>
        </w:rPr>
        <w:t xml:space="preserve">means exhaustive, as the appropriate provisions will vary depending on the </w:t>
      </w:r>
      <w:r>
        <w:t>particular employment relationship.</w:t>
      </w:r>
    </w:p>
    <w:p w:rsidR="00DF55B9" w:rsidRDefault="00DF55B9" w:rsidP="00DF55B9">
      <w:pPr>
        <w:widowControl w:val="0"/>
        <w:numPr>
          <w:ilvl w:val="0"/>
          <w:numId w:val="38"/>
        </w:numPr>
        <w:autoSpaceDE w:val="0"/>
        <w:autoSpaceDN w:val="0"/>
        <w:spacing w:after="0"/>
        <w:ind w:left="720" w:hanging="720"/>
        <w:rPr>
          <w:rFonts w:ascii="Arial" w:hAnsi="Arial" w:cs="Arial"/>
          <w:b/>
          <w:bCs/>
          <w:i/>
          <w:iCs/>
          <w:sz w:val="24"/>
        </w:rPr>
      </w:pPr>
      <w:r>
        <w:rPr>
          <w:rFonts w:ascii="Arial" w:hAnsi="Arial" w:cs="Arial"/>
          <w:b/>
          <w:bCs/>
          <w:i/>
          <w:iCs/>
          <w:sz w:val="24"/>
        </w:rPr>
        <w:t>Position and Effective Date</w:t>
      </w:r>
    </w:p>
    <w:p w:rsidR="00DF55B9" w:rsidRDefault="00DF55B9" w:rsidP="00AC0264">
      <w:r>
        <w:t>Essential to employment contracts is a description of the position and the effective date of the appointment. This clarifies the job title and provides a concrete start date.</w:t>
      </w:r>
    </w:p>
    <w:p w:rsidR="00DF55B9" w:rsidRDefault="00DF55B9" w:rsidP="00DF55B9">
      <w:pPr>
        <w:widowControl w:val="0"/>
        <w:numPr>
          <w:ilvl w:val="0"/>
          <w:numId w:val="38"/>
        </w:numPr>
        <w:autoSpaceDE w:val="0"/>
        <w:autoSpaceDN w:val="0"/>
        <w:spacing w:after="0"/>
        <w:ind w:left="720" w:hanging="720"/>
        <w:rPr>
          <w:rFonts w:ascii="Arial" w:hAnsi="Arial" w:cs="Arial"/>
          <w:b/>
          <w:bCs/>
          <w:i/>
          <w:iCs/>
          <w:sz w:val="24"/>
        </w:rPr>
      </w:pPr>
      <w:r>
        <w:rPr>
          <w:rFonts w:ascii="Arial" w:hAnsi="Arial" w:cs="Arial"/>
          <w:b/>
          <w:bCs/>
          <w:i/>
          <w:iCs/>
          <w:sz w:val="24"/>
        </w:rPr>
        <w:t>Duties</w:t>
      </w:r>
    </w:p>
    <w:p w:rsidR="00DF55B9" w:rsidRDefault="00DF55B9" w:rsidP="00AC0264">
      <w:r>
        <w:rPr>
          <w:spacing w:val="2"/>
        </w:rPr>
        <w:t xml:space="preserve">Instead of listing all of the duties in the main body of the contract it is </w:t>
      </w:r>
      <w:r>
        <w:t xml:space="preserve">possible to refer to an attached schedule describing the duties of the </w:t>
      </w:r>
      <w:r>
        <w:rPr>
          <w:spacing w:val="3"/>
        </w:rPr>
        <w:t xml:space="preserve">position. This attachment could even be the actual job description. In </w:t>
      </w:r>
      <w:r>
        <w:t xml:space="preserve">many cases the duties are simply referred to generically such as "to perform the duties associated with the position of Chief Administrative </w:t>
      </w:r>
      <w:r>
        <w:rPr>
          <w:spacing w:val="5"/>
        </w:rPr>
        <w:t xml:space="preserve">Officer". However, defining the responsibilities more expansively may </w:t>
      </w:r>
      <w:r>
        <w:t>serve to alleviate concerns with respect to roles and responsibilities.</w:t>
      </w:r>
    </w:p>
    <w:p w:rsidR="00DF55B9" w:rsidRDefault="00DF55B9" w:rsidP="00DF55B9">
      <w:pPr>
        <w:widowControl w:val="0"/>
        <w:numPr>
          <w:ilvl w:val="0"/>
          <w:numId w:val="38"/>
        </w:numPr>
        <w:autoSpaceDE w:val="0"/>
        <w:autoSpaceDN w:val="0"/>
        <w:spacing w:after="0"/>
        <w:ind w:left="0" w:firstLine="0"/>
        <w:rPr>
          <w:rFonts w:ascii="Arial" w:hAnsi="Arial" w:cs="Arial"/>
          <w:b/>
          <w:bCs/>
          <w:i/>
          <w:iCs/>
          <w:sz w:val="24"/>
        </w:rPr>
      </w:pPr>
      <w:r>
        <w:rPr>
          <w:rFonts w:ascii="Arial" w:hAnsi="Arial" w:cs="Arial"/>
          <w:b/>
          <w:bCs/>
          <w:i/>
          <w:iCs/>
          <w:sz w:val="24"/>
        </w:rPr>
        <w:t>Term</w:t>
      </w:r>
    </w:p>
    <w:p w:rsidR="00DF55B9" w:rsidRDefault="00DF55B9" w:rsidP="00AC0264">
      <w:r>
        <w:rPr>
          <w:spacing w:val="-4"/>
        </w:rPr>
        <w:t xml:space="preserve">The term of the contract defines the period during which the employee is </w:t>
      </w:r>
      <w:r>
        <w:t xml:space="preserve">employed. Employment contracts can either be for a fixed-term or an indeterminate term. Examples of fixed-term contracts </w:t>
      </w:r>
      <w:r>
        <w:lastRenderedPageBreak/>
        <w:t>are contracts for a defined number of years, or for the duration of a specific project. If a contract is not of the fixed-term variety it is presumed to be for an indeterminate term.</w:t>
      </w:r>
    </w:p>
    <w:p w:rsidR="00DF55B9" w:rsidRDefault="00DF55B9" w:rsidP="00AC0264">
      <w:r>
        <w:rPr>
          <w:spacing w:val="5"/>
        </w:rPr>
        <w:t xml:space="preserve">It is important to include in a fixed-term contract the conditions, if any, </w:t>
      </w:r>
      <w:r>
        <w:rPr>
          <w:spacing w:val="6"/>
        </w:rPr>
        <w:t xml:space="preserve">upon which the term of the contract can be renewed or extended. If a </w:t>
      </w:r>
      <w:r>
        <w:t>fixed-term employment situation continues beyond the fixed-term with no renewal of the term it will be deemed to have become an indeterminate term contract.</w:t>
      </w:r>
    </w:p>
    <w:p w:rsidR="00DF55B9" w:rsidRDefault="00DF55B9" w:rsidP="00DF55B9">
      <w:pPr>
        <w:widowControl w:val="0"/>
        <w:numPr>
          <w:ilvl w:val="0"/>
          <w:numId w:val="38"/>
        </w:numPr>
        <w:autoSpaceDE w:val="0"/>
        <w:autoSpaceDN w:val="0"/>
        <w:spacing w:after="0"/>
        <w:ind w:left="0" w:firstLine="0"/>
        <w:rPr>
          <w:rFonts w:ascii="Arial" w:hAnsi="Arial" w:cs="Arial"/>
          <w:b/>
          <w:bCs/>
          <w:i/>
          <w:iCs/>
          <w:sz w:val="24"/>
        </w:rPr>
      </w:pPr>
      <w:r>
        <w:rPr>
          <w:rFonts w:ascii="Arial" w:hAnsi="Arial" w:cs="Arial"/>
          <w:b/>
          <w:bCs/>
          <w:i/>
          <w:iCs/>
          <w:sz w:val="24"/>
        </w:rPr>
        <w:t>Termination</w:t>
      </w:r>
    </w:p>
    <w:p w:rsidR="00DF55B9" w:rsidRDefault="00DF55B9" w:rsidP="00AC0264">
      <w:r>
        <w:rPr>
          <w:spacing w:val="-2"/>
        </w:rPr>
        <w:t xml:space="preserve">Arguably no other provision of a contract comes under more scrutiny than </w:t>
      </w:r>
      <w:r>
        <w:t xml:space="preserve">the termination provisions, thus it is essential to clearly state how the </w:t>
      </w:r>
      <w:r>
        <w:rPr>
          <w:spacing w:val="2"/>
        </w:rPr>
        <w:t xml:space="preserve">employment contract can be terminated. Effective termination provisions </w:t>
      </w:r>
      <w:r>
        <w:t xml:space="preserve">for municipal administrators will include a definition of cause for dismissal </w:t>
      </w:r>
      <w:r>
        <w:rPr>
          <w:spacing w:val="-4"/>
        </w:rPr>
        <w:t xml:space="preserve">and will also state the amount of notice or pay in lieu of notice required to </w:t>
      </w:r>
      <w:r>
        <w:rPr>
          <w:spacing w:val="4"/>
        </w:rPr>
        <w:t xml:space="preserve">terminate the employee without cause. While it will not typically be an </w:t>
      </w:r>
      <w:r>
        <w:t xml:space="preserve">issue for senior managers such as municipal administrators, it should be </w:t>
      </w:r>
      <w:r>
        <w:rPr>
          <w:spacing w:val="-4"/>
        </w:rPr>
        <w:t xml:space="preserve">noted that notice provisions must at least comply with statutory minimums </w:t>
      </w:r>
      <w:r>
        <w:t>provided in employment standards legislation.</w:t>
      </w:r>
    </w:p>
    <w:p w:rsidR="00DF55B9" w:rsidRDefault="00DF55B9" w:rsidP="00DF55B9">
      <w:pPr>
        <w:widowControl w:val="0"/>
        <w:numPr>
          <w:ilvl w:val="0"/>
          <w:numId w:val="38"/>
        </w:numPr>
        <w:autoSpaceDE w:val="0"/>
        <w:autoSpaceDN w:val="0"/>
        <w:spacing w:after="0"/>
        <w:jc w:val="both"/>
        <w:rPr>
          <w:rFonts w:ascii="Arial" w:hAnsi="Arial" w:cs="Arial"/>
          <w:b/>
          <w:sz w:val="24"/>
        </w:rPr>
      </w:pPr>
      <w:r w:rsidRPr="00E95DE6">
        <w:rPr>
          <w:rFonts w:ascii="Arial" w:hAnsi="Arial" w:cs="Arial"/>
          <w:b/>
          <w:sz w:val="24"/>
        </w:rPr>
        <w:t xml:space="preserve"> Remuneration</w:t>
      </w:r>
    </w:p>
    <w:p w:rsidR="00DF55B9" w:rsidRDefault="00DF55B9" w:rsidP="00AC0264">
      <w:r>
        <w:t xml:space="preserve">Remuneration can take many forms from salary to other benefits such as health and dental coverage, automobile allowances and performance </w:t>
      </w:r>
      <w:r>
        <w:rPr>
          <w:spacing w:val="-3"/>
        </w:rPr>
        <w:t xml:space="preserve">bonuses. While many of us are fortunate enough to enjoy what we do for a </w:t>
      </w:r>
      <w:r>
        <w:t>living, few of us would do it without receiving adequate remuneration. Therefore, it is important to clearly address each component of the remuneration package in the employment contract.</w:t>
      </w:r>
    </w:p>
    <w:p w:rsidR="00DF55B9" w:rsidRDefault="00DF55B9" w:rsidP="00DF55B9">
      <w:pPr>
        <w:widowControl w:val="0"/>
        <w:numPr>
          <w:ilvl w:val="0"/>
          <w:numId w:val="20"/>
        </w:numPr>
        <w:autoSpaceDE w:val="0"/>
        <w:autoSpaceDN w:val="0"/>
        <w:spacing w:after="0"/>
        <w:ind w:left="0"/>
        <w:rPr>
          <w:rFonts w:ascii="Arial" w:hAnsi="Arial" w:cs="Arial"/>
          <w:b/>
          <w:bCs/>
          <w:i/>
          <w:iCs/>
          <w:sz w:val="24"/>
        </w:rPr>
      </w:pPr>
      <w:r>
        <w:rPr>
          <w:rFonts w:ascii="Arial" w:hAnsi="Arial" w:cs="Arial"/>
          <w:b/>
          <w:bCs/>
          <w:i/>
          <w:iCs/>
          <w:sz w:val="24"/>
        </w:rPr>
        <w:t>Assignment</w:t>
      </w:r>
    </w:p>
    <w:p w:rsidR="00DF55B9" w:rsidRDefault="00DF55B9" w:rsidP="00AC0264">
      <w:r>
        <w:t xml:space="preserve">With many municipalities having already tackled amalgamation and others </w:t>
      </w:r>
      <w:r>
        <w:rPr>
          <w:spacing w:val="5"/>
        </w:rPr>
        <w:t xml:space="preserve">on the verge of forming their own super cities it is highly recommended </w:t>
      </w:r>
      <w:r>
        <w:t>that municipal administrators seek the inclusion of an assignment clause. The purpose of such a provision is to have the contract binding on any successor government.</w:t>
      </w:r>
    </w:p>
    <w:p w:rsidR="00DF55B9" w:rsidRDefault="00DF55B9" w:rsidP="00DF55B9">
      <w:pPr>
        <w:widowControl w:val="0"/>
        <w:numPr>
          <w:ilvl w:val="0"/>
          <w:numId w:val="21"/>
        </w:numPr>
        <w:tabs>
          <w:tab w:val="clear" w:pos="792"/>
          <w:tab w:val="num" w:pos="720"/>
        </w:tabs>
        <w:autoSpaceDE w:val="0"/>
        <w:autoSpaceDN w:val="0"/>
        <w:spacing w:after="0"/>
        <w:ind w:left="0"/>
        <w:rPr>
          <w:rFonts w:ascii="Arial" w:hAnsi="Arial" w:cs="Arial"/>
          <w:b/>
          <w:bCs/>
          <w:i/>
          <w:iCs/>
          <w:sz w:val="24"/>
        </w:rPr>
      </w:pPr>
      <w:r>
        <w:rPr>
          <w:rFonts w:ascii="Arial" w:hAnsi="Arial" w:cs="Arial"/>
          <w:b/>
          <w:bCs/>
          <w:i/>
          <w:iCs/>
          <w:sz w:val="24"/>
        </w:rPr>
        <w:t>Other Provisions</w:t>
      </w:r>
    </w:p>
    <w:p w:rsidR="00DF55B9" w:rsidRDefault="00DF55B9" w:rsidP="00AC0264">
      <w:r>
        <w:t xml:space="preserve">The above list touches upon a few of the most important provisions to </w:t>
      </w:r>
      <w:r>
        <w:rPr>
          <w:spacing w:val="10"/>
        </w:rPr>
        <w:t xml:space="preserve">consider when drafting an employment contract for a municipal </w:t>
      </w:r>
      <w:r>
        <w:rPr>
          <w:spacing w:val="9"/>
        </w:rPr>
        <w:t xml:space="preserve">administrator. Other provisions that should be considered include </w:t>
      </w:r>
      <w:r>
        <w:t xml:space="preserve">vacation and sick leave, hours of work, professional development, and exclusivity clauses. For many provisions a simple reference in contract to the municipalities relevant personnel policy is all that will be required. For </w:t>
      </w:r>
      <w:r>
        <w:rPr>
          <w:spacing w:val="2"/>
        </w:rPr>
        <w:t xml:space="preserve">example, if the administrator's vacation benefits accrue at the same rate </w:t>
      </w:r>
      <w:r>
        <w:t>as other management personnel then a simple reference to the relevant human resources policy will suffice.</w:t>
      </w:r>
    </w:p>
    <w:p w:rsidR="00DF55B9" w:rsidRDefault="00DF55B9" w:rsidP="00926A80">
      <w:pPr>
        <w:rPr>
          <w:rFonts w:ascii="Arial" w:hAnsi="Arial" w:cs="Arial"/>
          <w:b/>
          <w:bCs/>
          <w:sz w:val="24"/>
        </w:rPr>
      </w:pPr>
      <w:r>
        <w:rPr>
          <w:rFonts w:ascii="Arial" w:hAnsi="Arial" w:cs="Arial"/>
          <w:b/>
          <w:bCs/>
          <w:sz w:val="24"/>
        </w:rPr>
        <w:t>Conclusion</w:t>
      </w:r>
    </w:p>
    <w:p w:rsidR="00DF55B9" w:rsidRDefault="00DF55B9" w:rsidP="00AC0264">
      <w:r>
        <w:rPr>
          <w:spacing w:val="4"/>
        </w:rPr>
        <w:t xml:space="preserve">In summary, any provision of an employment contract must adhere, at a </w:t>
      </w:r>
      <w:r>
        <w:t xml:space="preserve">minimum, to the relevant employment standards legislation. Any provisions not </w:t>
      </w:r>
      <w:r>
        <w:rPr>
          <w:spacing w:val="8"/>
        </w:rPr>
        <w:t xml:space="preserve">conforming to the legislative standards will be deemed void. The following </w:t>
      </w:r>
      <w:r>
        <w:t>sample contract touches upon all of the above provisions, in addition to others, and while not intended as a boilerplate document for municipal administrators it provides a guide to some of the more common provisions.</w:t>
      </w:r>
    </w:p>
    <w:p w:rsidR="00DF55B9" w:rsidRDefault="00DF55B9" w:rsidP="00926A80">
      <w:pPr>
        <w:rPr>
          <w:sz w:val="24"/>
        </w:rPr>
      </w:pPr>
    </w:p>
    <w:p w:rsidR="00DF55B9" w:rsidRDefault="00DF55B9" w:rsidP="00926A80">
      <w:pPr>
        <w:rPr>
          <w:sz w:val="24"/>
        </w:rPr>
      </w:pPr>
    </w:p>
    <w:p w:rsidR="00DF55B9" w:rsidRDefault="00DF55B9" w:rsidP="00926A80">
      <w:pPr>
        <w:rPr>
          <w:sz w:val="24"/>
        </w:rPr>
      </w:pPr>
    </w:p>
    <w:p w:rsidR="00DF55B9" w:rsidRDefault="00DF55B9" w:rsidP="00926A80">
      <w:pPr>
        <w:rPr>
          <w:sz w:val="24"/>
        </w:rPr>
      </w:pPr>
    </w:p>
    <w:p w:rsidR="00DF55B9" w:rsidRDefault="00DF55B9" w:rsidP="00926A80">
      <w:pPr>
        <w:rPr>
          <w:sz w:val="24"/>
        </w:rPr>
      </w:pPr>
    </w:p>
    <w:p w:rsidR="00DF55B9" w:rsidRDefault="00DF55B9" w:rsidP="00926A80">
      <w:pPr>
        <w:jc w:val="center"/>
        <w:rPr>
          <w:rFonts w:ascii="Arial" w:hAnsi="Arial" w:cs="Arial"/>
          <w:b/>
          <w:bCs/>
          <w:sz w:val="24"/>
          <w:u w:val="single"/>
        </w:rPr>
      </w:pPr>
      <w:r>
        <w:rPr>
          <w:rFonts w:ascii="Arial" w:hAnsi="Arial" w:cs="Arial"/>
          <w:b/>
          <w:bCs/>
          <w:sz w:val="24"/>
          <w:u w:val="single"/>
        </w:rPr>
        <w:lastRenderedPageBreak/>
        <w:t xml:space="preserve">Sample Employment Contract </w:t>
      </w:r>
    </w:p>
    <w:p w:rsidR="00DF55B9" w:rsidRDefault="00DF55B9" w:rsidP="00926A80">
      <w:pPr>
        <w:tabs>
          <w:tab w:val="left" w:leader="underscore" w:pos="6921"/>
        </w:tabs>
        <w:ind w:right="1152"/>
        <w:rPr>
          <w:rFonts w:ascii="Arial" w:hAnsi="Arial" w:cs="Arial"/>
          <w:sz w:val="24"/>
        </w:rPr>
      </w:pPr>
    </w:p>
    <w:p w:rsidR="00DF55B9" w:rsidRDefault="00DF55B9" w:rsidP="00926A80">
      <w:pPr>
        <w:tabs>
          <w:tab w:val="left" w:leader="underscore" w:pos="6921"/>
        </w:tabs>
        <w:ind w:right="1152"/>
        <w:rPr>
          <w:rFonts w:ascii="Arial" w:hAnsi="Arial" w:cs="Arial"/>
          <w:sz w:val="24"/>
        </w:rPr>
      </w:pPr>
    </w:p>
    <w:p w:rsidR="00DF55B9" w:rsidRDefault="00DF55B9" w:rsidP="00926A80">
      <w:pPr>
        <w:tabs>
          <w:tab w:val="left" w:leader="underscore" w:pos="6921"/>
        </w:tabs>
        <w:ind w:right="1152"/>
        <w:rPr>
          <w:rFonts w:ascii="Arial" w:hAnsi="Arial" w:cs="Arial"/>
          <w:sz w:val="24"/>
        </w:rPr>
      </w:pPr>
      <w:r>
        <w:rPr>
          <w:rFonts w:ascii="Arial" w:hAnsi="Arial" w:cs="Arial"/>
          <w:sz w:val="24"/>
        </w:rPr>
        <w:t>THIS AGREEMENT made this the ____ day of</w:t>
      </w:r>
      <w:r>
        <w:rPr>
          <w:rFonts w:ascii="Arial" w:hAnsi="Arial" w:cs="Arial"/>
          <w:sz w:val="24"/>
        </w:rPr>
        <w:tab/>
        <w:t>,20__</w:t>
      </w:r>
      <w:r>
        <w:rPr>
          <w:rFonts w:ascii="Arial" w:hAnsi="Arial" w:cs="Arial"/>
          <w:sz w:val="24"/>
        </w:rPr>
        <w:br/>
      </w:r>
    </w:p>
    <w:p w:rsidR="00DF55B9" w:rsidRDefault="00DF55B9" w:rsidP="00926A80">
      <w:pPr>
        <w:tabs>
          <w:tab w:val="left" w:leader="underscore" w:pos="6921"/>
        </w:tabs>
        <w:ind w:right="1152"/>
        <w:rPr>
          <w:rFonts w:ascii="Arial" w:hAnsi="Arial" w:cs="Arial"/>
          <w:sz w:val="24"/>
        </w:rPr>
      </w:pPr>
      <w:r>
        <w:rPr>
          <w:rFonts w:ascii="Arial" w:hAnsi="Arial" w:cs="Arial"/>
          <w:sz w:val="24"/>
        </w:rPr>
        <w:t>BETWEEN:</w:t>
      </w:r>
    </w:p>
    <w:p w:rsidR="00DF55B9" w:rsidRDefault="00DF55B9" w:rsidP="00926A80">
      <w:pPr>
        <w:tabs>
          <w:tab w:val="left" w:leader="underscore" w:pos="6921"/>
        </w:tabs>
        <w:ind w:right="1152"/>
        <w:rPr>
          <w:rFonts w:ascii="Arial" w:hAnsi="Arial" w:cs="Arial"/>
          <w:sz w:val="24"/>
        </w:rPr>
      </w:pPr>
    </w:p>
    <w:p w:rsidR="00DF55B9" w:rsidRDefault="00DF55B9" w:rsidP="00926A80">
      <w:pPr>
        <w:tabs>
          <w:tab w:val="right" w:pos="5976"/>
        </w:tabs>
        <w:rPr>
          <w:rFonts w:ascii="Arial" w:hAnsi="Arial" w:cs="Arial"/>
          <w:sz w:val="24"/>
        </w:rPr>
      </w:pPr>
      <w:r>
        <w:rPr>
          <w:rFonts w:ascii="Arial" w:hAnsi="Arial" w:cs="Arial"/>
          <w:sz w:val="24"/>
        </w:rPr>
        <w:t>The Municipality of</w:t>
      </w:r>
      <w:r>
        <w:rPr>
          <w:rFonts w:ascii="Arial" w:hAnsi="Arial" w:cs="Arial"/>
          <w:spacing w:val="-2"/>
          <w:sz w:val="24"/>
        </w:rPr>
        <w:tab/>
        <w:t xml:space="preserve">,  </w:t>
      </w:r>
      <w:r>
        <w:rPr>
          <w:rFonts w:ascii="Arial" w:hAnsi="Arial" w:cs="Arial"/>
          <w:sz w:val="24"/>
        </w:rPr>
        <w:t>(the "Employer"),</w:t>
      </w:r>
    </w:p>
    <w:p w:rsidR="00DF55B9" w:rsidRDefault="00DF55B9" w:rsidP="00926A80">
      <w:pPr>
        <w:rPr>
          <w:rFonts w:ascii="Arial" w:hAnsi="Arial" w:cs="Arial"/>
          <w:sz w:val="24"/>
        </w:rPr>
      </w:pPr>
    </w:p>
    <w:p w:rsidR="00DF55B9" w:rsidRDefault="00DF55B9" w:rsidP="00926A80">
      <w:pPr>
        <w:rPr>
          <w:rFonts w:ascii="Arial" w:hAnsi="Arial" w:cs="Arial"/>
          <w:sz w:val="24"/>
        </w:rPr>
      </w:pPr>
    </w:p>
    <w:p w:rsidR="00DF55B9" w:rsidRDefault="00DF55B9" w:rsidP="00926A80">
      <w:pPr>
        <w:rPr>
          <w:rFonts w:ascii="Arial" w:hAnsi="Arial" w:cs="Arial"/>
          <w:sz w:val="24"/>
        </w:rPr>
      </w:pPr>
      <w:r>
        <w:rPr>
          <w:rFonts w:ascii="Arial" w:hAnsi="Arial" w:cs="Arial"/>
          <w:sz w:val="24"/>
        </w:rPr>
        <w:t>AND (the “Employee”)</w:t>
      </w:r>
    </w:p>
    <w:p w:rsidR="00DF55B9" w:rsidRDefault="00DF55B9" w:rsidP="00926A80">
      <w:pPr>
        <w:rPr>
          <w:rFonts w:ascii="Arial" w:hAnsi="Arial" w:cs="Arial"/>
          <w:sz w:val="24"/>
        </w:rPr>
      </w:pPr>
    </w:p>
    <w:p w:rsidR="00DF55B9" w:rsidRDefault="00DF55B9" w:rsidP="00926A80">
      <w:pPr>
        <w:tabs>
          <w:tab w:val="left" w:leader="underscore" w:pos="3730"/>
          <w:tab w:val="right" w:leader="underscore" w:pos="8601"/>
        </w:tabs>
        <w:ind w:right="108"/>
        <w:jc w:val="right"/>
        <w:rPr>
          <w:rFonts w:ascii="Arial" w:hAnsi="Arial" w:cs="Arial"/>
          <w:spacing w:val="-2"/>
          <w:sz w:val="24"/>
        </w:rPr>
      </w:pPr>
      <w:r>
        <w:rPr>
          <w:rFonts w:ascii="Arial" w:hAnsi="Arial" w:cs="Arial"/>
          <w:sz w:val="24"/>
        </w:rPr>
        <w:tab/>
        <w:t xml:space="preserve">, of the (City /Town) of </w:t>
      </w:r>
      <w:r>
        <w:rPr>
          <w:rFonts w:ascii="Arial" w:hAnsi="Arial" w:cs="Arial"/>
          <w:sz w:val="24"/>
        </w:rPr>
        <w:tab/>
      </w:r>
      <w:r>
        <w:rPr>
          <w:rFonts w:ascii="Arial" w:hAnsi="Arial" w:cs="Arial"/>
          <w:spacing w:val="-2"/>
          <w:sz w:val="24"/>
        </w:rPr>
        <w:t>, in</w:t>
      </w:r>
    </w:p>
    <w:p w:rsidR="00DF55B9" w:rsidRDefault="00DF55B9" w:rsidP="00926A80">
      <w:pPr>
        <w:tabs>
          <w:tab w:val="left" w:leader="underscore" w:pos="3730"/>
          <w:tab w:val="right" w:leader="underscore" w:pos="8601"/>
        </w:tabs>
        <w:ind w:right="108"/>
        <w:jc w:val="right"/>
        <w:rPr>
          <w:rFonts w:ascii="Arial" w:hAnsi="Arial" w:cs="Arial"/>
          <w:spacing w:val="-2"/>
          <w:sz w:val="24"/>
        </w:rPr>
      </w:pPr>
    </w:p>
    <w:p w:rsidR="00DF55B9" w:rsidRDefault="00DF55B9" w:rsidP="00926A80">
      <w:pPr>
        <w:tabs>
          <w:tab w:val="left" w:leader="underscore" w:pos="3730"/>
          <w:tab w:val="right" w:leader="underscore" w:pos="8601"/>
        </w:tabs>
        <w:ind w:right="108"/>
        <w:jc w:val="right"/>
        <w:rPr>
          <w:rFonts w:ascii="Arial" w:hAnsi="Arial" w:cs="Arial"/>
          <w:spacing w:val="-2"/>
          <w:sz w:val="24"/>
        </w:rPr>
      </w:pPr>
    </w:p>
    <w:p w:rsidR="00DF55B9" w:rsidRDefault="00DF55B9" w:rsidP="00926A80">
      <w:pPr>
        <w:tabs>
          <w:tab w:val="left" w:leader="underscore" w:pos="4094"/>
          <w:tab w:val="left" w:pos="8362"/>
        </w:tabs>
        <w:ind w:right="252"/>
        <w:jc w:val="right"/>
        <w:rPr>
          <w:rFonts w:ascii="Arial" w:hAnsi="Arial" w:cs="Arial"/>
          <w:sz w:val="24"/>
        </w:rPr>
      </w:pPr>
      <w:r>
        <w:rPr>
          <w:rFonts w:ascii="Arial" w:hAnsi="Arial" w:cs="Arial"/>
          <w:sz w:val="24"/>
        </w:rPr>
        <w:t>the County of</w:t>
      </w:r>
      <w:r>
        <w:rPr>
          <w:rFonts w:ascii="Arial" w:hAnsi="Arial" w:cs="Arial"/>
          <w:sz w:val="24"/>
        </w:rPr>
        <w:tab/>
        <w:t>and Province of  ___________________.</w:t>
      </w:r>
    </w:p>
    <w:p w:rsidR="00DF55B9" w:rsidRDefault="00DF55B9" w:rsidP="00926A80">
      <w:pPr>
        <w:rPr>
          <w:rFonts w:ascii="Arial" w:hAnsi="Arial" w:cs="Arial"/>
          <w:b/>
          <w:bCs/>
          <w:sz w:val="24"/>
        </w:rPr>
      </w:pPr>
    </w:p>
    <w:p w:rsidR="00DF55B9" w:rsidRDefault="00DF55B9" w:rsidP="00926A80">
      <w:pPr>
        <w:rPr>
          <w:rFonts w:ascii="Arial" w:hAnsi="Arial" w:cs="Arial"/>
          <w:sz w:val="24"/>
        </w:rPr>
      </w:pPr>
      <w:r>
        <w:rPr>
          <w:rFonts w:ascii="Arial" w:hAnsi="Arial" w:cs="Arial"/>
          <w:b/>
          <w:bCs/>
          <w:sz w:val="24"/>
        </w:rPr>
        <w:t xml:space="preserve">WHEREAS </w:t>
      </w:r>
      <w:r>
        <w:rPr>
          <w:rFonts w:ascii="Arial" w:hAnsi="Arial" w:cs="Arial"/>
          <w:sz w:val="24"/>
        </w:rPr>
        <w:t>the employer desires to employ the services of the Employee as the Chief Administrative Officer;</w:t>
      </w:r>
    </w:p>
    <w:p w:rsidR="00DF55B9" w:rsidRDefault="00DF55B9" w:rsidP="00926A80">
      <w:pPr>
        <w:tabs>
          <w:tab w:val="right" w:leader="underscore" w:pos="8601"/>
        </w:tabs>
        <w:jc w:val="both"/>
        <w:rPr>
          <w:rFonts w:ascii="Arial" w:hAnsi="Arial" w:cs="Arial"/>
          <w:b/>
          <w:bCs/>
          <w:sz w:val="24"/>
        </w:rPr>
      </w:pPr>
    </w:p>
    <w:p w:rsidR="00DF55B9" w:rsidRDefault="00DF55B9" w:rsidP="00926A80">
      <w:pPr>
        <w:tabs>
          <w:tab w:val="right" w:leader="underscore" w:pos="8601"/>
        </w:tabs>
        <w:jc w:val="both"/>
        <w:rPr>
          <w:rFonts w:ascii="Arial" w:hAnsi="Arial" w:cs="Arial"/>
          <w:sz w:val="24"/>
        </w:rPr>
      </w:pPr>
      <w:r>
        <w:rPr>
          <w:rFonts w:ascii="Arial" w:hAnsi="Arial" w:cs="Arial"/>
          <w:b/>
          <w:bCs/>
          <w:sz w:val="24"/>
        </w:rPr>
        <w:t xml:space="preserve">AND WHEREAS </w:t>
      </w:r>
      <w:r>
        <w:rPr>
          <w:rFonts w:ascii="Arial" w:hAnsi="Arial" w:cs="Arial"/>
          <w:sz w:val="24"/>
        </w:rPr>
        <w:t>the Employee has agreed to accept the position of Chief Administrative Officer with the City/Town of</w:t>
      </w:r>
      <w:r>
        <w:rPr>
          <w:rFonts w:ascii="Arial" w:hAnsi="Arial" w:cs="Arial"/>
          <w:sz w:val="24"/>
        </w:rPr>
        <w:tab/>
      </w:r>
      <w:r>
        <w:rPr>
          <w:rFonts w:ascii="Arial" w:hAnsi="Arial" w:cs="Arial"/>
          <w:spacing w:val="-2"/>
          <w:sz w:val="24"/>
        </w:rPr>
        <w:t>subject to and on the</w:t>
      </w:r>
      <w:r>
        <w:rPr>
          <w:rFonts w:ascii="Arial" w:hAnsi="Arial" w:cs="Arial"/>
          <w:spacing w:val="-2"/>
          <w:sz w:val="24"/>
        </w:rPr>
        <w:br/>
      </w:r>
      <w:r>
        <w:rPr>
          <w:rFonts w:ascii="Arial" w:hAnsi="Arial" w:cs="Arial"/>
          <w:sz w:val="24"/>
        </w:rPr>
        <w:t>terms and conditions set forth in this agreement;</w:t>
      </w:r>
    </w:p>
    <w:p w:rsidR="00DF55B9" w:rsidRDefault="00DF55B9" w:rsidP="00926A80">
      <w:pPr>
        <w:jc w:val="both"/>
        <w:rPr>
          <w:rFonts w:ascii="Arial" w:hAnsi="Arial" w:cs="Arial"/>
          <w:b/>
          <w:bCs/>
          <w:spacing w:val="8"/>
          <w:sz w:val="24"/>
        </w:rPr>
      </w:pPr>
    </w:p>
    <w:p w:rsidR="00DF55B9" w:rsidRDefault="00DF55B9" w:rsidP="00926A80">
      <w:pPr>
        <w:jc w:val="both"/>
        <w:rPr>
          <w:rFonts w:ascii="Arial" w:hAnsi="Arial" w:cs="Arial"/>
          <w:sz w:val="24"/>
        </w:rPr>
      </w:pPr>
      <w:r>
        <w:rPr>
          <w:rFonts w:ascii="Arial" w:hAnsi="Arial" w:cs="Arial"/>
          <w:b/>
          <w:bCs/>
          <w:spacing w:val="8"/>
          <w:sz w:val="24"/>
        </w:rPr>
        <w:t xml:space="preserve">NOW THEREFORE IN CONSIDERATION </w:t>
      </w:r>
      <w:r>
        <w:rPr>
          <w:rFonts w:ascii="Arial" w:hAnsi="Arial" w:cs="Arial"/>
          <w:spacing w:val="8"/>
          <w:sz w:val="24"/>
        </w:rPr>
        <w:t xml:space="preserve">of the mutual covenants herein </w:t>
      </w:r>
      <w:r>
        <w:rPr>
          <w:rFonts w:ascii="Arial" w:hAnsi="Arial" w:cs="Arial"/>
          <w:spacing w:val="1"/>
          <w:sz w:val="24"/>
        </w:rPr>
        <w:t xml:space="preserve">contained and other good and valuable consideration, the receipt and sufficiency </w:t>
      </w:r>
      <w:r>
        <w:rPr>
          <w:rFonts w:ascii="Arial" w:hAnsi="Arial" w:cs="Arial"/>
          <w:sz w:val="24"/>
        </w:rPr>
        <w:t>of which is hereby acknowledged, the parties hereto agree as follows:</w:t>
      </w:r>
    </w:p>
    <w:p w:rsidR="00DF55B9" w:rsidRDefault="00DF55B9" w:rsidP="00DF55B9">
      <w:pPr>
        <w:widowControl w:val="0"/>
        <w:numPr>
          <w:ilvl w:val="0"/>
          <w:numId w:val="22"/>
        </w:numPr>
        <w:autoSpaceDE w:val="0"/>
        <w:autoSpaceDN w:val="0"/>
        <w:spacing w:after="0"/>
        <w:rPr>
          <w:rFonts w:ascii="Arial" w:hAnsi="Arial" w:cs="Arial"/>
          <w:b/>
          <w:bCs/>
          <w:sz w:val="24"/>
        </w:rPr>
      </w:pPr>
      <w:r>
        <w:rPr>
          <w:rFonts w:ascii="Arial" w:hAnsi="Arial" w:cs="Arial"/>
          <w:b/>
          <w:bCs/>
          <w:sz w:val="24"/>
        </w:rPr>
        <w:t>Position</w:t>
      </w:r>
    </w:p>
    <w:p w:rsidR="00DF55B9" w:rsidRDefault="00DF55B9" w:rsidP="00926A80">
      <w:pPr>
        <w:tabs>
          <w:tab w:val="left" w:leader="underscore" w:pos="7257"/>
        </w:tabs>
        <w:ind w:left="648"/>
        <w:rPr>
          <w:rFonts w:ascii="Arial" w:hAnsi="Arial" w:cs="Arial"/>
          <w:sz w:val="24"/>
        </w:rPr>
      </w:pPr>
      <w:r>
        <w:rPr>
          <w:rFonts w:ascii="Arial" w:hAnsi="Arial" w:cs="Arial"/>
          <w:spacing w:val="12"/>
          <w:sz w:val="24"/>
        </w:rPr>
        <w:t xml:space="preserve">The Employer hereby agrees to employ the Employee as the Chief </w:t>
      </w:r>
      <w:r>
        <w:rPr>
          <w:rFonts w:ascii="Arial" w:hAnsi="Arial" w:cs="Arial"/>
          <w:sz w:val="24"/>
        </w:rPr>
        <w:t>Administrative Officer effective the ___ day of</w:t>
      </w:r>
      <w:r>
        <w:rPr>
          <w:rFonts w:ascii="Arial" w:hAnsi="Arial" w:cs="Arial"/>
          <w:sz w:val="24"/>
        </w:rPr>
        <w:tab/>
        <w:t>, 20__.</w:t>
      </w:r>
    </w:p>
    <w:p w:rsidR="00DF55B9" w:rsidRDefault="00DF55B9" w:rsidP="00926A80">
      <w:pPr>
        <w:tabs>
          <w:tab w:val="left" w:leader="underscore" w:pos="7257"/>
        </w:tabs>
        <w:ind w:left="648"/>
        <w:rPr>
          <w:rFonts w:ascii="Arial" w:hAnsi="Arial" w:cs="Arial"/>
          <w:sz w:val="24"/>
        </w:rPr>
      </w:pPr>
    </w:p>
    <w:p w:rsidR="00DF55B9" w:rsidRPr="00C7530E" w:rsidRDefault="00DF55B9" w:rsidP="00DF55B9">
      <w:pPr>
        <w:widowControl w:val="0"/>
        <w:numPr>
          <w:ilvl w:val="0"/>
          <w:numId w:val="22"/>
        </w:numPr>
        <w:tabs>
          <w:tab w:val="left" w:leader="underscore" w:pos="7257"/>
        </w:tabs>
        <w:autoSpaceDE w:val="0"/>
        <w:autoSpaceDN w:val="0"/>
        <w:spacing w:after="0"/>
        <w:rPr>
          <w:rFonts w:ascii="Arial" w:hAnsi="Arial" w:cs="Arial"/>
          <w:b/>
          <w:sz w:val="24"/>
        </w:rPr>
      </w:pPr>
      <w:r w:rsidRPr="00C7530E">
        <w:rPr>
          <w:rFonts w:ascii="Arial" w:hAnsi="Arial" w:cs="Arial"/>
          <w:b/>
          <w:sz w:val="24"/>
        </w:rPr>
        <w:t>Duties</w:t>
      </w:r>
    </w:p>
    <w:p w:rsidR="00DF55B9" w:rsidRDefault="00DF55B9" w:rsidP="00926A80">
      <w:pPr>
        <w:ind w:right="4824" w:firstLine="648"/>
        <w:rPr>
          <w:rFonts w:ascii="Arial" w:hAnsi="Arial" w:cs="Arial"/>
          <w:sz w:val="24"/>
        </w:rPr>
      </w:pPr>
      <w:r>
        <w:rPr>
          <w:rFonts w:ascii="Arial" w:hAnsi="Arial" w:cs="Arial"/>
          <w:sz w:val="24"/>
        </w:rPr>
        <w:t>The Employee shall perform:</w:t>
      </w:r>
    </w:p>
    <w:p w:rsidR="00DF55B9" w:rsidRDefault="00DF55B9" w:rsidP="00926A80">
      <w:pPr>
        <w:ind w:right="4824" w:firstLine="648"/>
        <w:rPr>
          <w:rFonts w:ascii="Arial" w:hAnsi="Arial" w:cs="Arial"/>
          <w:sz w:val="24"/>
        </w:rPr>
      </w:pPr>
    </w:p>
    <w:p w:rsidR="00DF55B9" w:rsidRDefault="00DF55B9" w:rsidP="00926A80">
      <w:pPr>
        <w:ind w:left="1368" w:hanging="720"/>
        <w:jc w:val="both"/>
        <w:rPr>
          <w:rFonts w:ascii="Arial" w:hAnsi="Arial" w:cs="Arial"/>
          <w:sz w:val="24"/>
        </w:rPr>
      </w:pPr>
      <w:r>
        <w:rPr>
          <w:rFonts w:ascii="Arial" w:hAnsi="Arial" w:cs="Arial"/>
          <w:spacing w:val="8"/>
          <w:sz w:val="24"/>
        </w:rPr>
        <w:t xml:space="preserve">(a) </w:t>
      </w:r>
      <w:r>
        <w:rPr>
          <w:rFonts w:ascii="Arial" w:hAnsi="Arial" w:cs="Arial"/>
          <w:spacing w:val="8"/>
          <w:sz w:val="24"/>
        </w:rPr>
        <w:tab/>
        <w:t xml:space="preserve">The duties of Chief Administrative Officer as specified in the job </w:t>
      </w:r>
      <w:r>
        <w:rPr>
          <w:rFonts w:ascii="Arial" w:hAnsi="Arial" w:cs="Arial"/>
          <w:spacing w:val="3"/>
          <w:sz w:val="24"/>
        </w:rPr>
        <w:t xml:space="preserve">description for Chief Administrative Officer attached hereto and </w:t>
      </w:r>
      <w:r>
        <w:rPr>
          <w:rFonts w:ascii="Arial" w:hAnsi="Arial" w:cs="Arial"/>
          <w:spacing w:val="4"/>
          <w:sz w:val="24"/>
        </w:rPr>
        <w:t xml:space="preserve">marked Appendix "A" and forming a part of the within agreement; </w:t>
      </w:r>
      <w:r>
        <w:rPr>
          <w:rFonts w:ascii="Arial" w:hAnsi="Arial" w:cs="Arial"/>
          <w:sz w:val="24"/>
        </w:rPr>
        <w:t>and</w:t>
      </w:r>
    </w:p>
    <w:p w:rsidR="00DF55B9" w:rsidRPr="002E155D" w:rsidRDefault="00DF55B9" w:rsidP="00926A80">
      <w:pPr>
        <w:rPr>
          <w:rFonts w:ascii="Arial" w:hAnsi="Arial" w:cs="Arial"/>
          <w:sz w:val="24"/>
        </w:rPr>
      </w:pPr>
    </w:p>
    <w:p w:rsidR="00DF55B9" w:rsidRDefault="00DF55B9" w:rsidP="003505D6">
      <w:pPr>
        <w:ind w:left="1368" w:hanging="648"/>
        <w:rPr>
          <w:rFonts w:ascii="Arial" w:hAnsi="Arial" w:cs="Arial"/>
          <w:sz w:val="24"/>
        </w:rPr>
      </w:pPr>
      <w:r w:rsidRPr="002E155D">
        <w:rPr>
          <w:rFonts w:ascii="Arial" w:hAnsi="Arial" w:cs="Arial"/>
          <w:sz w:val="24"/>
        </w:rPr>
        <w:t>(b)</w:t>
      </w:r>
      <w:r w:rsidRPr="002E155D">
        <w:rPr>
          <w:rFonts w:ascii="Arial" w:hAnsi="Arial" w:cs="Arial"/>
          <w:sz w:val="24"/>
        </w:rPr>
        <w:tab/>
        <w:t>Such other proper duties and functions as may from time to time be assigned by the Council of the City/Town of</w:t>
      </w:r>
    </w:p>
    <w:p w:rsidR="00DF55B9" w:rsidRDefault="00DF55B9" w:rsidP="003505D6">
      <w:pPr>
        <w:ind w:left="1368" w:hanging="648"/>
        <w:rPr>
          <w:rFonts w:ascii="Arial" w:hAnsi="Arial" w:cs="Arial"/>
          <w:b/>
          <w:bCs/>
          <w:sz w:val="24"/>
        </w:rPr>
      </w:pPr>
      <w:r>
        <w:rPr>
          <w:rFonts w:ascii="Arial" w:hAnsi="Arial" w:cs="Arial"/>
          <w:b/>
          <w:bCs/>
          <w:sz w:val="24"/>
        </w:rPr>
        <w:t>Term</w:t>
      </w:r>
    </w:p>
    <w:p w:rsidR="00DF55B9" w:rsidRDefault="00DF55B9" w:rsidP="00926A80">
      <w:pPr>
        <w:rPr>
          <w:rFonts w:ascii="Arial" w:hAnsi="Arial" w:cs="Arial"/>
          <w:b/>
          <w:bCs/>
          <w:sz w:val="24"/>
        </w:rPr>
      </w:pPr>
    </w:p>
    <w:p w:rsidR="00DF55B9" w:rsidRDefault="00DF55B9" w:rsidP="00926A80">
      <w:pPr>
        <w:ind w:left="648"/>
        <w:jc w:val="both"/>
        <w:rPr>
          <w:rFonts w:ascii="Arial" w:hAnsi="Arial" w:cs="Arial"/>
          <w:sz w:val="24"/>
        </w:rPr>
      </w:pPr>
      <w:r>
        <w:rPr>
          <w:rFonts w:ascii="Arial" w:hAnsi="Arial" w:cs="Arial"/>
          <w:spacing w:val="3"/>
          <w:sz w:val="24"/>
        </w:rPr>
        <w:t xml:space="preserve">The term of this contract shall commence on the effective date referred to </w:t>
      </w:r>
      <w:r>
        <w:rPr>
          <w:rFonts w:ascii="Arial" w:hAnsi="Arial" w:cs="Arial"/>
          <w:spacing w:val="4"/>
          <w:sz w:val="24"/>
        </w:rPr>
        <w:t xml:space="preserve">in paragraph 1 above and shall run for an indefinite period of time subject </w:t>
      </w:r>
      <w:r>
        <w:rPr>
          <w:rFonts w:ascii="Arial" w:hAnsi="Arial" w:cs="Arial"/>
          <w:sz w:val="24"/>
        </w:rPr>
        <w:t>to termination as provided in paragraph 4 below.</w:t>
      </w:r>
    </w:p>
    <w:p w:rsidR="00DF55B9" w:rsidRDefault="00DF55B9" w:rsidP="00926A80">
      <w:pPr>
        <w:ind w:left="648"/>
        <w:jc w:val="both"/>
        <w:rPr>
          <w:rFonts w:ascii="Arial" w:hAnsi="Arial" w:cs="Arial"/>
          <w:sz w:val="24"/>
        </w:rPr>
      </w:pPr>
    </w:p>
    <w:p w:rsidR="00DF55B9" w:rsidRDefault="00DF55B9" w:rsidP="00DF55B9">
      <w:pPr>
        <w:widowControl w:val="0"/>
        <w:numPr>
          <w:ilvl w:val="0"/>
          <w:numId w:val="23"/>
        </w:numPr>
        <w:autoSpaceDE w:val="0"/>
        <w:autoSpaceDN w:val="0"/>
        <w:spacing w:after="0"/>
        <w:rPr>
          <w:rFonts w:ascii="Arial" w:hAnsi="Arial" w:cs="Arial"/>
          <w:b/>
          <w:bCs/>
          <w:sz w:val="24"/>
        </w:rPr>
      </w:pPr>
      <w:r>
        <w:rPr>
          <w:rFonts w:ascii="Arial" w:hAnsi="Arial" w:cs="Arial"/>
          <w:b/>
          <w:bCs/>
          <w:sz w:val="24"/>
        </w:rPr>
        <w:t>Termination, Resignation and Severance</w:t>
      </w:r>
    </w:p>
    <w:p w:rsidR="00DF55B9" w:rsidRDefault="00DF55B9" w:rsidP="00926A80">
      <w:pPr>
        <w:rPr>
          <w:rFonts w:ascii="Arial" w:hAnsi="Arial" w:cs="Arial"/>
          <w:b/>
          <w:bCs/>
          <w:sz w:val="24"/>
        </w:rPr>
      </w:pPr>
    </w:p>
    <w:p w:rsidR="00DF55B9" w:rsidRDefault="00DF55B9" w:rsidP="00DF55B9">
      <w:pPr>
        <w:widowControl w:val="0"/>
        <w:numPr>
          <w:ilvl w:val="0"/>
          <w:numId w:val="24"/>
        </w:numPr>
        <w:tabs>
          <w:tab w:val="clear" w:pos="792"/>
          <w:tab w:val="num" w:pos="1440"/>
        </w:tabs>
        <w:autoSpaceDE w:val="0"/>
        <w:autoSpaceDN w:val="0"/>
        <w:spacing w:after="0"/>
        <w:rPr>
          <w:rFonts w:ascii="Arial" w:hAnsi="Arial" w:cs="Arial"/>
          <w:sz w:val="24"/>
        </w:rPr>
      </w:pPr>
      <w:r>
        <w:rPr>
          <w:rFonts w:ascii="Arial" w:hAnsi="Arial" w:cs="Arial"/>
          <w:spacing w:val="2"/>
          <w:sz w:val="24"/>
        </w:rPr>
        <w:t xml:space="preserve">This contract may be terminated at any time by mutual agreement </w:t>
      </w:r>
      <w:r>
        <w:rPr>
          <w:rFonts w:ascii="Arial" w:hAnsi="Arial" w:cs="Arial"/>
          <w:sz w:val="24"/>
        </w:rPr>
        <w:t>of the Employer and Employee.</w:t>
      </w:r>
    </w:p>
    <w:p w:rsidR="00DF55B9" w:rsidRDefault="00DF55B9" w:rsidP="00DF55B9">
      <w:pPr>
        <w:widowControl w:val="0"/>
        <w:numPr>
          <w:ilvl w:val="0"/>
          <w:numId w:val="24"/>
        </w:numPr>
        <w:tabs>
          <w:tab w:val="clear" w:pos="792"/>
          <w:tab w:val="num" w:pos="1440"/>
        </w:tabs>
        <w:autoSpaceDE w:val="0"/>
        <w:autoSpaceDN w:val="0"/>
        <w:spacing w:after="0"/>
        <w:jc w:val="both"/>
        <w:rPr>
          <w:rFonts w:ascii="Arial" w:hAnsi="Arial" w:cs="Arial"/>
          <w:sz w:val="24"/>
        </w:rPr>
      </w:pPr>
      <w:r>
        <w:rPr>
          <w:rFonts w:ascii="Arial" w:hAnsi="Arial" w:cs="Arial"/>
          <w:spacing w:val="1"/>
          <w:sz w:val="24"/>
        </w:rPr>
        <w:t xml:space="preserve">The Employee may at any time resign or retire from the position of </w:t>
      </w:r>
      <w:r>
        <w:rPr>
          <w:rFonts w:ascii="Arial" w:hAnsi="Arial" w:cs="Arial"/>
          <w:spacing w:val="3"/>
          <w:sz w:val="24"/>
        </w:rPr>
        <w:t xml:space="preserve">Chief Administrative Officer by providing two (2) months written </w:t>
      </w:r>
      <w:r>
        <w:rPr>
          <w:rFonts w:ascii="Arial" w:hAnsi="Arial" w:cs="Arial"/>
          <w:sz w:val="24"/>
        </w:rPr>
        <w:t>notice to the Employer.</w:t>
      </w:r>
    </w:p>
    <w:p w:rsidR="00DF55B9" w:rsidRDefault="00DF55B9" w:rsidP="00926A80">
      <w:pPr>
        <w:ind w:left="1368" w:hanging="720"/>
        <w:jc w:val="both"/>
        <w:rPr>
          <w:rFonts w:ascii="Arial" w:hAnsi="Arial" w:cs="Arial"/>
          <w:sz w:val="24"/>
        </w:rPr>
      </w:pPr>
      <w:r>
        <w:rPr>
          <w:rFonts w:ascii="Arial" w:hAnsi="Arial" w:cs="Arial"/>
          <w:spacing w:val="7"/>
          <w:sz w:val="24"/>
        </w:rPr>
        <w:t xml:space="preserve">(c) The Employee's employment with the Employer may be terminated </w:t>
      </w:r>
      <w:r>
        <w:rPr>
          <w:rFonts w:ascii="Arial" w:hAnsi="Arial" w:cs="Arial"/>
          <w:spacing w:val="4"/>
          <w:sz w:val="24"/>
        </w:rPr>
        <w:t xml:space="preserve">at any time without cause by the Employer delivering to the </w:t>
      </w:r>
      <w:r>
        <w:rPr>
          <w:rFonts w:ascii="Arial" w:hAnsi="Arial" w:cs="Arial"/>
          <w:sz w:val="24"/>
        </w:rPr>
        <w:t xml:space="preserve">Employee written notice of same together with: twenty-four (24) </w:t>
      </w:r>
      <w:r>
        <w:rPr>
          <w:rFonts w:ascii="Arial" w:hAnsi="Arial" w:cs="Arial"/>
          <w:spacing w:val="4"/>
          <w:sz w:val="24"/>
        </w:rPr>
        <w:t xml:space="preserve">months pay in lieu of notice, and the cash value of all accrued </w:t>
      </w:r>
      <w:r>
        <w:rPr>
          <w:rFonts w:ascii="Arial" w:hAnsi="Arial" w:cs="Arial"/>
          <w:sz w:val="24"/>
        </w:rPr>
        <w:t>vacation and sick time and other benefits.</w:t>
      </w:r>
    </w:p>
    <w:p w:rsidR="00DF55B9" w:rsidRDefault="00DF55B9" w:rsidP="00DF55B9">
      <w:pPr>
        <w:widowControl w:val="0"/>
        <w:numPr>
          <w:ilvl w:val="0"/>
          <w:numId w:val="25"/>
        </w:numPr>
        <w:tabs>
          <w:tab w:val="clear" w:pos="720"/>
          <w:tab w:val="num" w:pos="1368"/>
        </w:tabs>
        <w:autoSpaceDE w:val="0"/>
        <w:autoSpaceDN w:val="0"/>
        <w:spacing w:after="0"/>
        <w:jc w:val="both"/>
        <w:rPr>
          <w:rFonts w:ascii="Arial" w:hAnsi="Arial" w:cs="Arial"/>
          <w:sz w:val="24"/>
        </w:rPr>
      </w:pPr>
      <w:r>
        <w:rPr>
          <w:rFonts w:ascii="Arial" w:hAnsi="Arial" w:cs="Arial"/>
          <w:sz w:val="24"/>
        </w:rPr>
        <w:t xml:space="preserve">For the purpose of this agreement the Employer shall be deemed to </w:t>
      </w:r>
      <w:r>
        <w:rPr>
          <w:rFonts w:ascii="Arial" w:hAnsi="Arial" w:cs="Arial"/>
          <w:spacing w:val="8"/>
          <w:sz w:val="24"/>
        </w:rPr>
        <w:t xml:space="preserve">have cause for termination if the Employee is convicted of a </w:t>
      </w:r>
      <w:r>
        <w:rPr>
          <w:rFonts w:ascii="Arial" w:hAnsi="Arial" w:cs="Arial"/>
          <w:sz w:val="24"/>
        </w:rPr>
        <w:t>criminal act involving dishonesty or moral turpitude or involving any personal gain to the Employee.</w:t>
      </w:r>
    </w:p>
    <w:p w:rsidR="00DF55B9" w:rsidRDefault="00DF55B9" w:rsidP="00DF55B9">
      <w:pPr>
        <w:widowControl w:val="0"/>
        <w:numPr>
          <w:ilvl w:val="0"/>
          <w:numId w:val="25"/>
        </w:numPr>
        <w:tabs>
          <w:tab w:val="clear" w:pos="720"/>
          <w:tab w:val="num" w:pos="1368"/>
        </w:tabs>
        <w:autoSpaceDE w:val="0"/>
        <w:autoSpaceDN w:val="0"/>
        <w:spacing w:after="0"/>
        <w:jc w:val="both"/>
        <w:rPr>
          <w:rFonts w:ascii="Arial" w:hAnsi="Arial" w:cs="Arial"/>
          <w:sz w:val="24"/>
        </w:rPr>
      </w:pPr>
      <w:r>
        <w:rPr>
          <w:rFonts w:ascii="Arial" w:hAnsi="Arial" w:cs="Arial"/>
          <w:sz w:val="24"/>
        </w:rPr>
        <w:t xml:space="preserve">The Employer may terminate the Employee at any time for cause </w:t>
      </w:r>
      <w:r>
        <w:rPr>
          <w:rFonts w:ascii="Arial" w:hAnsi="Arial" w:cs="Arial"/>
          <w:spacing w:val="4"/>
          <w:sz w:val="24"/>
        </w:rPr>
        <w:t xml:space="preserve">without the requirement of providing notice or pay in lieu of notice. </w:t>
      </w:r>
      <w:r>
        <w:rPr>
          <w:rFonts w:ascii="Arial" w:hAnsi="Arial" w:cs="Arial"/>
          <w:sz w:val="24"/>
        </w:rPr>
        <w:t>In the event of termination with cause the Employer shall pay the Employee any salary owing to the date of termination for cause.</w:t>
      </w:r>
    </w:p>
    <w:p w:rsidR="00DF55B9" w:rsidRDefault="00DF55B9" w:rsidP="00926A80">
      <w:pPr>
        <w:jc w:val="both"/>
        <w:rPr>
          <w:rFonts w:ascii="Arial" w:hAnsi="Arial" w:cs="Arial"/>
          <w:sz w:val="24"/>
        </w:rPr>
      </w:pPr>
    </w:p>
    <w:p w:rsidR="00DF55B9" w:rsidRDefault="00DF55B9" w:rsidP="00DF55B9">
      <w:pPr>
        <w:widowControl w:val="0"/>
        <w:numPr>
          <w:ilvl w:val="0"/>
          <w:numId w:val="23"/>
        </w:numPr>
        <w:tabs>
          <w:tab w:val="right" w:pos="2933"/>
        </w:tabs>
        <w:autoSpaceDE w:val="0"/>
        <w:autoSpaceDN w:val="0"/>
        <w:spacing w:after="0"/>
        <w:rPr>
          <w:rFonts w:ascii="Arial" w:hAnsi="Arial" w:cs="Arial"/>
          <w:b/>
          <w:bCs/>
          <w:spacing w:val="-2"/>
          <w:sz w:val="24"/>
        </w:rPr>
      </w:pPr>
      <w:r>
        <w:rPr>
          <w:rFonts w:ascii="Arial" w:hAnsi="Arial" w:cs="Arial"/>
          <w:b/>
          <w:bCs/>
          <w:spacing w:val="-2"/>
          <w:sz w:val="24"/>
        </w:rPr>
        <w:t>Salary and Benefits</w:t>
      </w:r>
    </w:p>
    <w:p w:rsidR="00DF55B9" w:rsidRDefault="00DF55B9" w:rsidP="00926A80">
      <w:pPr>
        <w:tabs>
          <w:tab w:val="right" w:pos="2933"/>
        </w:tabs>
        <w:rPr>
          <w:rFonts w:ascii="Arial" w:hAnsi="Arial" w:cs="Arial"/>
          <w:b/>
          <w:bCs/>
          <w:spacing w:val="-2"/>
          <w:sz w:val="24"/>
        </w:rPr>
      </w:pPr>
    </w:p>
    <w:p w:rsidR="00DF55B9" w:rsidRDefault="00DF55B9" w:rsidP="00DF55B9">
      <w:pPr>
        <w:widowControl w:val="0"/>
        <w:numPr>
          <w:ilvl w:val="0"/>
          <w:numId w:val="26"/>
        </w:numPr>
        <w:tabs>
          <w:tab w:val="clear" w:pos="720"/>
          <w:tab w:val="num" w:pos="1368"/>
          <w:tab w:val="left" w:leader="underscore" w:pos="3132"/>
        </w:tabs>
        <w:autoSpaceDE w:val="0"/>
        <w:autoSpaceDN w:val="0"/>
        <w:spacing w:after="0"/>
        <w:jc w:val="both"/>
        <w:rPr>
          <w:rFonts w:ascii="Arial" w:hAnsi="Arial" w:cs="Arial"/>
          <w:sz w:val="24"/>
        </w:rPr>
      </w:pPr>
      <w:r>
        <w:rPr>
          <w:rFonts w:ascii="Arial" w:hAnsi="Arial" w:cs="Arial"/>
          <w:spacing w:val="14"/>
          <w:sz w:val="24"/>
        </w:rPr>
        <w:t xml:space="preserve">The Employer agrees to pay the Employee for his services </w:t>
      </w:r>
      <w:r>
        <w:rPr>
          <w:rFonts w:ascii="Arial" w:hAnsi="Arial" w:cs="Arial"/>
          <w:spacing w:val="12"/>
          <w:sz w:val="24"/>
        </w:rPr>
        <w:t xml:space="preserve">rendered pursuant to this agreement an annual base salary of </w:t>
      </w:r>
      <w:r>
        <w:rPr>
          <w:rFonts w:ascii="Arial" w:hAnsi="Arial" w:cs="Arial"/>
          <w:sz w:val="24"/>
        </w:rPr>
        <w:t>$</w:t>
      </w:r>
      <w:r>
        <w:rPr>
          <w:rFonts w:ascii="Arial" w:hAnsi="Arial" w:cs="Arial"/>
          <w:sz w:val="24"/>
        </w:rPr>
        <w:tab/>
      </w:r>
      <w:r>
        <w:rPr>
          <w:rFonts w:ascii="Arial" w:hAnsi="Arial" w:cs="Arial"/>
          <w:spacing w:val="-6"/>
          <w:sz w:val="24"/>
        </w:rPr>
        <w:t xml:space="preserve"> payable in installments at the same time as other</w:t>
      </w:r>
      <w:r>
        <w:rPr>
          <w:rFonts w:ascii="Arial" w:hAnsi="Arial" w:cs="Arial"/>
          <w:spacing w:val="-6"/>
          <w:sz w:val="24"/>
        </w:rPr>
        <w:br/>
      </w:r>
      <w:r>
        <w:rPr>
          <w:rFonts w:ascii="Arial" w:hAnsi="Arial" w:cs="Arial"/>
          <w:sz w:val="24"/>
        </w:rPr>
        <w:t>employees of the Employer are paid.</w:t>
      </w:r>
    </w:p>
    <w:p w:rsidR="00DF55B9" w:rsidRDefault="00DF55B9" w:rsidP="00DF55B9">
      <w:pPr>
        <w:widowControl w:val="0"/>
        <w:numPr>
          <w:ilvl w:val="0"/>
          <w:numId w:val="27"/>
        </w:numPr>
        <w:tabs>
          <w:tab w:val="clear" w:pos="792"/>
          <w:tab w:val="num" w:pos="1440"/>
        </w:tabs>
        <w:autoSpaceDE w:val="0"/>
        <w:autoSpaceDN w:val="0"/>
        <w:spacing w:after="0"/>
        <w:jc w:val="both"/>
        <w:rPr>
          <w:rFonts w:ascii="Arial" w:hAnsi="Arial" w:cs="Arial"/>
          <w:sz w:val="24"/>
        </w:rPr>
      </w:pPr>
      <w:r>
        <w:rPr>
          <w:rFonts w:ascii="Arial" w:hAnsi="Arial" w:cs="Arial"/>
          <w:spacing w:val="-4"/>
          <w:sz w:val="24"/>
        </w:rPr>
        <w:t xml:space="preserve">On the bi-annual anniversary of the execution of this agreement the Employee's salary shall be reviewed with a view to maintaining its </w:t>
      </w:r>
      <w:r>
        <w:rPr>
          <w:rFonts w:ascii="Arial" w:hAnsi="Arial" w:cs="Arial"/>
          <w:sz w:val="24"/>
        </w:rPr>
        <w:t>comparative rate, as of the date of review, to other Chief Administrative Officers of other Canadian cities or towns comparable in size to that of the Employer.</w:t>
      </w:r>
    </w:p>
    <w:p w:rsidR="00DF55B9" w:rsidRDefault="00DF55B9" w:rsidP="00DF55B9">
      <w:pPr>
        <w:widowControl w:val="0"/>
        <w:numPr>
          <w:ilvl w:val="0"/>
          <w:numId w:val="28"/>
        </w:numPr>
        <w:tabs>
          <w:tab w:val="clear" w:pos="720"/>
          <w:tab w:val="num" w:pos="1368"/>
        </w:tabs>
        <w:autoSpaceDE w:val="0"/>
        <w:autoSpaceDN w:val="0"/>
        <w:spacing w:after="0"/>
        <w:jc w:val="both"/>
        <w:rPr>
          <w:rFonts w:ascii="Arial" w:hAnsi="Arial" w:cs="Arial"/>
          <w:sz w:val="24"/>
        </w:rPr>
      </w:pPr>
      <w:r>
        <w:rPr>
          <w:rFonts w:ascii="Arial" w:hAnsi="Arial" w:cs="Arial"/>
          <w:spacing w:val="2"/>
          <w:sz w:val="24"/>
        </w:rPr>
        <w:t xml:space="preserve">In addition to the benefits enumerated specifically for the benefit of </w:t>
      </w:r>
      <w:r>
        <w:rPr>
          <w:rFonts w:ascii="Arial" w:hAnsi="Arial" w:cs="Arial"/>
          <w:sz w:val="24"/>
        </w:rPr>
        <w:t xml:space="preserve">the Employee herein, all provisions of the Employer's applicable </w:t>
      </w:r>
      <w:r>
        <w:rPr>
          <w:rFonts w:ascii="Arial" w:hAnsi="Arial" w:cs="Arial"/>
          <w:spacing w:val="6"/>
          <w:sz w:val="24"/>
        </w:rPr>
        <w:t xml:space="preserve">benefits policies, including, but not limited to, health and life </w:t>
      </w:r>
      <w:r>
        <w:rPr>
          <w:rFonts w:ascii="Arial" w:hAnsi="Arial" w:cs="Arial"/>
          <w:spacing w:val="4"/>
          <w:sz w:val="24"/>
        </w:rPr>
        <w:t xml:space="preserve">insurance, disability and retirement benefits, vacation and sick </w:t>
      </w:r>
      <w:r>
        <w:rPr>
          <w:rFonts w:ascii="Arial" w:hAnsi="Arial" w:cs="Arial"/>
          <w:spacing w:val="3"/>
          <w:sz w:val="24"/>
        </w:rPr>
        <w:t xml:space="preserve">leave, and working conditions as they now exist or hereafter may </w:t>
      </w:r>
      <w:r>
        <w:rPr>
          <w:rFonts w:ascii="Arial" w:hAnsi="Arial" w:cs="Arial"/>
          <w:sz w:val="24"/>
        </w:rPr>
        <w:t>be amended, shall also apply to the Employee as they apply to all other employees of the Employer.</w:t>
      </w:r>
    </w:p>
    <w:p w:rsidR="00DF55B9" w:rsidRDefault="00DF55B9" w:rsidP="00926A80">
      <w:pPr>
        <w:jc w:val="both"/>
        <w:rPr>
          <w:rFonts w:ascii="Arial" w:hAnsi="Arial" w:cs="Arial"/>
          <w:sz w:val="24"/>
        </w:rPr>
      </w:pPr>
    </w:p>
    <w:p w:rsidR="00DF55B9" w:rsidRDefault="00DF55B9" w:rsidP="00DF55B9">
      <w:pPr>
        <w:widowControl w:val="0"/>
        <w:numPr>
          <w:ilvl w:val="0"/>
          <w:numId w:val="28"/>
        </w:numPr>
        <w:tabs>
          <w:tab w:val="clear" w:pos="720"/>
          <w:tab w:val="num" w:pos="1368"/>
        </w:tabs>
        <w:autoSpaceDE w:val="0"/>
        <w:autoSpaceDN w:val="0"/>
        <w:spacing w:after="0"/>
        <w:jc w:val="both"/>
        <w:rPr>
          <w:rFonts w:ascii="Arial" w:hAnsi="Arial" w:cs="Arial"/>
          <w:sz w:val="24"/>
        </w:rPr>
      </w:pPr>
      <w:r>
        <w:rPr>
          <w:rFonts w:ascii="Arial" w:hAnsi="Arial" w:cs="Arial"/>
          <w:spacing w:val="4"/>
          <w:sz w:val="24"/>
        </w:rPr>
        <w:t xml:space="preserve">Notwithstanding paragraph (c) above, the Employee shall </w:t>
      </w:r>
      <w:r>
        <w:rPr>
          <w:rFonts w:ascii="Arial" w:hAnsi="Arial" w:cs="Arial"/>
          <w:sz w:val="24"/>
        </w:rPr>
        <w:t xml:space="preserve">immediately upon execution of this agreement be entitled to six (6) </w:t>
      </w:r>
      <w:r>
        <w:rPr>
          <w:rFonts w:ascii="Arial" w:hAnsi="Arial" w:cs="Arial"/>
          <w:spacing w:val="6"/>
          <w:sz w:val="24"/>
        </w:rPr>
        <w:t xml:space="preserve">weeks vacation per year and shall accrue vacation leave at the </w:t>
      </w:r>
      <w:r>
        <w:rPr>
          <w:rFonts w:ascii="Arial" w:hAnsi="Arial" w:cs="Arial"/>
          <w:spacing w:val="4"/>
          <w:sz w:val="24"/>
        </w:rPr>
        <w:t xml:space="preserve">same rate as other employees of the Employer to a maximum of </w:t>
      </w:r>
      <w:r>
        <w:rPr>
          <w:rFonts w:ascii="Arial" w:hAnsi="Arial" w:cs="Arial"/>
          <w:sz w:val="24"/>
        </w:rPr>
        <w:t>eight (8) weeks.</w:t>
      </w:r>
    </w:p>
    <w:p w:rsidR="00DF55B9" w:rsidRDefault="00DF55B9" w:rsidP="00926A80">
      <w:pPr>
        <w:jc w:val="both"/>
        <w:rPr>
          <w:rFonts w:ascii="Arial" w:hAnsi="Arial" w:cs="Arial"/>
          <w:sz w:val="24"/>
        </w:rPr>
      </w:pPr>
    </w:p>
    <w:p w:rsidR="00DF55B9" w:rsidRDefault="00DF55B9" w:rsidP="00DF55B9">
      <w:pPr>
        <w:widowControl w:val="0"/>
        <w:numPr>
          <w:ilvl w:val="0"/>
          <w:numId w:val="29"/>
        </w:numPr>
        <w:tabs>
          <w:tab w:val="left" w:pos="698"/>
        </w:tabs>
        <w:autoSpaceDE w:val="0"/>
        <w:autoSpaceDN w:val="0"/>
        <w:spacing w:after="0"/>
        <w:rPr>
          <w:rFonts w:ascii="Arial" w:hAnsi="Arial" w:cs="Arial"/>
          <w:b/>
          <w:bCs/>
          <w:sz w:val="24"/>
        </w:rPr>
      </w:pPr>
      <w:r>
        <w:rPr>
          <w:rFonts w:ascii="Arial" w:hAnsi="Arial" w:cs="Arial"/>
          <w:b/>
          <w:bCs/>
          <w:sz w:val="24"/>
        </w:rPr>
        <w:t>Assignment</w:t>
      </w:r>
    </w:p>
    <w:p w:rsidR="00DF55B9" w:rsidRDefault="00DF55B9" w:rsidP="00926A80">
      <w:pPr>
        <w:tabs>
          <w:tab w:val="left" w:pos="698"/>
        </w:tabs>
        <w:rPr>
          <w:rFonts w:ascii="Arial" w:hAnsi="Arial" w:cs="Arial"/>
          <w:b/>
          <w:bCs/>
          <w:sz w:val="24"/>
        </w:rPr>
      </w:pPr>
    </w:p>
    <w:p w:rsidR="00DF55B9" w:rsidRDefault="00DF55B9" w:rsidP="00926A80">
      <w:pPr>
        <w:tabs>
          <w:tab w:val="left" w:pos="1423"/>
          <w:tab w:val="right" w:pos="8679"/>
        </w:tabs>
        <w:ind w:left="648"/>
        <w:jc w:val="right"/>
        <w:rPr>
          <w:rFonts w:ascii="Arial" w:hAnsi="Arial" w:cs="Arial"/>
          <w:spacing w:val="-2"/>
          <w:sz w:val="24"/>
        </w:rPr>
      </w:pPr>
      <w:r>
        <w:rPr>
          <w:rFonts w:ascii="Arial" w:hAnsi="Arial" w:cs="Arial"/>
          <w:sz w:val="24"/>
        </w:rPr>
        <w:t>This</w:t>
      </w:r>
      <w:r>
        <w:rPr>
          <w:rFonts w:ascii="Arial" w:hAnsi="Arial" w:cs="Arial"/>
          <w:sz w:val="24"/>
        </w:rPr>
        <w:tab/>
        <w:t>contract</w:t>
      </w:r>
      <w:r>
        <w:rPr>
          <w:rFonts w:ascii="Arial" w:hAnsi="Arial" w:cs="Arial"/>
          <w:spacing w:val="-2"/>
          <w:sz w:val="24"/>
        </w:rPr>
        <w:tab/>
        <w:t>shall be binding upon the Employer, City/Town of</w:t>
      </w:r>
    </w:p>
    <w:p w:rsidR="00DF55B9" w:rsidRDefault="00DF55B9" w:rsidP="00926A80">
      <w:pPr>
        <w:tabs>
          <w:tab w:val="right" w:leader="underscore" w:pos="8679"/>
        </w:tabs>
        <w:ind w:left="648"/>
        <w:rPr>
          <w:rFonts w:ascii="Arial" w:hAnsi="Arial" w:cs="Arial"/>
          <w:sz w:val="24"/>
        </w:rPr>
      </w:pPr>
      <w:r>
        <w:rPr>
          <w:rFonts w:ascii="Arial" w:hAnsi="Arial" w:cs="Arial"/>
          <w:sz w:val="24"/>
        </w:rPr>
        <w:tab/>
      </w:r>
      <w:r>
        <w:rPr>
          <w:rFonts w:ascii="Arial" w:hAnsi="Arial" w:cs="Arial"/>
          <w:spacing w:val="-2"/>
          <w:sz w:val="24"/>
        </w:rPr>
        <w:t>and any successor government into which the Employer</w:t>
      </w:r>
      <w:r>
        <w:rPr>
          <w:rFonts w:ascii="Arial" w:hAnsi="Arial" w:cs="Arial"/>
          <w:spacing w:val="-2"/>
          <w:sz w:val="24"/>
        </w:rPr>
        <w:br/>
      </w:r>
      <w:r>
        <w:rPr>
          <w:rFonts w:ascii="Arial" w:hAnsi="Arial" w:cs="Arial"/>
          <w:sz w:val="24"/>
        </w:rPr>
        <w:t>may hereafter be merged, unified or consolidated.</w:t>
      </w:r>
    </w:p>
    <w:p w:rsidR="00DF55B9" w:rsidRDefault="00DF55B9" w:rsidP="00926A80">
      <w:pPr>
        <w:tabs>
          <w:tab w:val="right" w:leader="underscore" w:pos="8679"/>
        </w:tabs>
        <w:ind w:left="648"/>
        <w:rPr>
          <w:rFonts w:ascii="Arial" w:hAnsi="Arial" w:cs="Arial"/>
          <w:sz w:val="24"/>
        </w:rPr>
      </w:pPr>
    </w:p>
    <w:p w:rsidR="00DF55B9" w:rsidRDefault="00DF55B9" w:rsidP="00DF55B9">
      <w:pPr>
        <w:widowControl w:val="0"/>
        <w:numPr>
          <w:ilvl w:val="0"/>
          <w:numId w:val="29"/>
        </w:numPr>
        <w:tabs>
          <w:tab w:val="left" w:pos="698"/>
        </w:tabs>
        <w:autoSpaceDE w:val="0"/>
        <w:autoSpaceDN w:val="0"/>
        <w:spacing w:after="0"/>
        <w:rPr>
          <w:rFonts w:ascii="Arial" w:hAnsi="Arial" w:cs="Arial"/>
          <w:b/>
          <w:bCs/>
          <w:sz w:val="24"/>
        </w:rPr>
      </w:pPr>
      <w:r>
        <w:rPr>
          <w:rFonts w:ascii="Arial" w:hAnsi="Arial" w:cs="Arial"/>
          <w:b/>
          <w:bCs/>
          <w:sz w:val="24"/>
        </w:rPr>
        <w:t>Annual Performance Review</w:t>
      </w:r>
    </w:p>
    <w:p w:rsidR="00DF55B9" w:rsidRDefault="00DF55B9" w:rsidP="00926A80">
      <w:pPr>
        <w:tabs>
          <w:tab w:val="left" w:pos="698"/>
        </w:tabs>
        <w:rPr>
          <w:rFonts w:ascii="Arial" w:hAnsi="Arial" w:cs="Arial"/>
          <w:b/>
          <w:bCs/>
          <w:sz w:val="24"/>
        </w:rPr>
      </w:pPr>
    </w:p>
    <w:p w:rsidR="00DF55B9" w:rsidRDefault="00DF55B9" w:rsidP="00DF55B9">
      <w:pPr>
        <w:widowControl w:val="0"/>
        <w:numPr>
          <w:ilvl w:val="0"/>
          <w:numId w:val="30"/>
        </w:numPr>
        <w:tabs>
          <w:tab w:val="clear" w:pos="720"/>
          <w:tab w:val="num" w:pos="1368"/>
        </w:tabs>
        <w:autoSpaceDE w:val="0"/>
        <w:autoSpaceDN w:val="0"/>
        <w:spacing w:after="0"/>
        <w:jc w:val="both"/>
        <w:rPr>
          <w:rFonts w:ascii="Arial" w:hAnsi="Arial" w:cs="Arial"/>
          <w:sz w:val="24"/>
        </w:rPr>
      </w:pPr>
      <w:r>
        <w:rPr>
          <w:rFonts w:ascii="Arial" w:hAnsi="Arial" w:cs="Arial"/>
          <w:sz w:val="24"/>
        </w:rPr>
        <w:t>The Employer shall perform an annual review of the Employee's performance. The review shall take place every year during the currency of this agreement during the same month that this</w:t>
      </w:r>
    </w:p>
    <w:p w:rsidR="00DF55B9" w:rsidRDefault="00DF55B9" w:rsidP="00926A80">
      <w:pPr>
        <w:tabs>
          <w:tab w:val="right" w:pos="8679"/>
        </w:tabs>
        <w:ind w:left="1368"/>
        <w:jc w:val="right"/>
        <w:rPr>
          <w:rFonts w:ascii="Arial" w:hAnsi="Arial" w:cs="Arial"/>
          <w:spacing w:val="-2"/>
          <w:sz w:val="24"/>
        </w:rPr>
      </w:pPr>
      <w:r>
        <w:rPr>
          <w:rFonts w:ascii="Arial" w:hAnsi="Arial" w:cs="Arial"/>
          <w:sz w:val="24"/>
        </w:rPr>
        <w:t>agreement was executed.</w:t>
      </w:r>
      <w:r>
        <w:rPr>
          <w:rFonts w:ascii="Arial" w:hAnsi="Arial" w:cs="Arial"/>
          <w:spacing w:val="-2"/>
          <w:sz w:val="24"/>
        </w:rPr>
        <w:tab/>
        <w:t>Performance reviews shall be</w:t>
      </w:r>
    </w:p>
    <w:p w:rsidR="00DF55B9" w:rsidRDefault="00DF55B9" w:rsidP="00926A80">
      <w:pPr>
        <w:tabs>
          <w:tab w:val="right" w:pos="8679"/>
        </w:tabs>
        <w:ind w:left="1368"/>
        <w:rPr>
          <w:rFonts w:ascii="Arial" w:hAnsi="Arial" w:cs="Arial"/>
          <w:sz w:val="24"/>
        </w:rPr>
      </w:pPr>
      <w:r>
        <w:rPr>
          <w:rFonts w:ascii="Arial" w:hAnsi="Arial" w:cs="Arial"/>
          <w:sz w:val="24"/>
        </w:rPr>
        <w:t>conducted in accordance with</w:t>
      </w:r>
      <w:r>
        <w:rPr>
          <w:rFonts w:ascii="Arial" w:hAnsi="Arial" w:cs="Arial"/>
          <w:spacing w:val="-2"/>
          <w:sz w:val="24"/>
        </w:rPr>
        <w:tab/>
        <w:t>criteria developed between the</w:t>
      </w:r>
      <w:r>
        <w:rPr>
          <w:rFonts w:ascii="Arial" w:hAnsi="Arial" w:cs="Arial"/>
          <w:spacing w:val="-2"/>
          <w:sz w:val="24"/>
        </w:rPr>
        <w:br/>
      </w:r>
      <w:r>
        <w:rPr>
          <w:rFonts w:ascii="Arial" w:hAnsi="Arial" w:cs="Arial"/>
          <w:sz w:val="24"/>
        </w:rPr>
        <w:t>Employer and Employee.</w:t>
      </w:r>
    </w:p>
    <w:p w:rsidR="00DF55B9" w:rsidRDefault="00DF55B9" w:rsidP="00DF55B9">
      <w:pPr>
        <w:widowControl w:val="0"/>
        <w:numPr>
          <w:ilvl w:val="0"/>
          <w:numId w:val="30"/>
        </w:numPr>
        <w:tabs>
          <w:tab w:val="clear" w:pos="720"/>
          <w:tab w:val="num" w:pos="1368"/>
        </w:tabs>
        <w:autoSpaceDE w:val="0"/>
        <w:autoSpaceDN w:val="0"/>
        <w:spacing w:after="0"/>
        <w:jc w:val="both"/>
        <w:rPr>
          <w:rFonts w:ascii="Arial" w:hAnsi="Arial" w:cs="Arial"/>
          <w:spacing w:val="-2"/>
          <w:sz w:val="24"/>
        </w:rPr>
      </w:pPr>
      <w:r>
        <w:rPr>
          <w:rFonts w:ascii="Arial" w:hAnsi="Arial" w:cs="Arial"/>
          <w:spacing w:val="6"/>
          <w:sz w:val="24"/>
        </w:rPr>
        <w:t xml:space="preserve">Performance review criteria shall be developed by the Employer </w:t>
      </w:r>
      <w:r>
        <w:rPr>
          <w:rFonts w:ascii="Arial" w:hAnsi="Arial" w:cs="Arial"/>
          <w:spacing w:val="5"/>
          <w:sz w:val="24"/>
        </w:rPr>
        <w:t xml:space="preserve">and Employee within sixty (60) days of executing this agreement </w:t>
      </w:r>
      <w:r>
        <w:rPr>
          <w:rFonts w:ascii="Arial" w:hAnsi="Arial" w:cs="Arial"/>
          <w:sz w:val="24"/>
        </w:rPr>
        <w:t xml:space="preserve">and for every other year during the currency of this agreement </w:t>
      </w:r>
      <w:r>
        <w:rPr>
          <w:rFonts w:ascii="Arial" w:hAnsi="Arial" w:cs="Arial"/>
          <w:spacing w:val="-4"/>
          <w:sz w:val="24"/>
        </w:rPr>
        <w:t xml:space="preserve">performance review criteria shall be set no later than sixty (60) days </w:t>
      </w:r>
      <w:r>
        <w:rPr>
          <w:rFonts w:ascii="Arial" w:hAnsi="Arial" w:cs="Arial"/>
          <w:spacing w:val="-2"/>
          <w:sz w:val="24"/>
        </w:rPr>
        <w:t>following the completion of the previous years performance review.</w:t>
      </w:r>
    </w:p>
    <w:p w:rsidR="00DF55B9" w:rsidRDefault="00DF55B9" w:rsidP="00DF55B9">
      <w:pPr>
        <w:widowControl w:val="0"/>
        <w:numPr>
          <w:ilvl w:val="0"/>
          <w:numId w:val="30"/>
        </w:numPr>
        <w:autoSpaceDE w:val="0"/>
        <w:autoSpaceDN w:val="0"/>
        <w:spacing w:after="0"/>
        <w:jc w:val="both"/>
        <w:rPr>
          <w:rFonts w:ascii="Arial" w:hAnsi="Arial" w:cs="Arial"/>
          <w:sz w:val="24"/>
        </w:rPr>
      </w:pPr>
      <w:r>
        <w:rPr>
          <w:rFonts w:ascii="Arial" w:hAnsi="Arial" w:cs="Arial"/>
          <w:spacing w:val="6"/>
          <w:sz w:val="24"/>
        </w:rPr>
        <w:t xml:space="preserve">The Employee shall be apprised of the results of the performance </w:t>
      </w:r>
      <w:r>
        <w:rPr>
          <w:rFonts w:ascii="Arial" w:hAnsi="Arial" w:cs="Arial"/>
          <w:spacing w:val="4"/>
          <w:sz w:val="24"/>
        </w:rPr>
        <w:t xml:space="preserve">review and shall be given an opportunity to provide written </w:t>
      </w:r>
      <w:r>
        <w:rPr>
          <w:rFonts w:ascii="Arial" w:hAnsi="Arial" w:cs="Arial"/>
          <w:sz w:val="24"/>
        </w:rPr>
        <w:t>comments to the Employer.</w:t>
      </w:r>
    </w:p>
    <w:p w:rsidR="00DF55B9" w:rsidRDefault="00DF55B9" w:rsidP="00926A80">
      <w:pPr>
        <w:ind w:left="648"/>
        <w:jc w:val="both"/>
        <w:rPr>
          <w:rFonts w:ascii="Arial" w:hAnsi="Arial" w:cs="Arial"/>
          <w:sz w:val="24"/>
        </w:rPr>
      </w:pPr>
    </w:p>
    <w:p w:rsidR="00DF55B9" w:rsidRDefault="00DF55B9" w:rsidP="00926A80">
      <w:pPr>
        <w:tabs>
          <w:tab w:val="right" w:pos="2361"/>
        </w:tabs>
        <w:rPr>
          <w:rFonts w:ascii="Arial" w:hAnsi="Arial" w:cs="Arial"/>
          <w:b/>
          <w:bCs/>
          <w:spacing w:val="-2"/>
          <w:sz w:val="24"/>
        </w:rPr>
      </w:pPr>
      <w:r>
        <w:rPr>
          <w:rFonts w:ascii="Arial" w:hAnsi="Arial" w:cs="Arial"/>
          <w:b/>
          <w:bCs/>
          <w:sz w:val="24"/>
        </w:rPr>
        <w:t>8.</w:t>
      </w:r>
      <w:r>
        <w:rPr>
          <w:rFonts w:ascii="Arial" w:hAnsi="Arial" w:cs="Arial"/>
          <w:b/>
          <w:bCs/>
          <w:spacing w:val="-2"/>
          <w:sz w:val="24"/>
        </w:rPr>
        <w:tab/>
        <w:t>Hours of Work</w:t>
      </w:r>
    </w:p>
    <w:p w:rsidR="00DF55B9" w:rsidRDefault="00DF55B9" w:rsidP="00926A80">
      <w:pPr>
        <w:tabs>
          <w:tab w:val="right" w:pos="2361"/>
        </w:tabs>
        <w:rPr>
          <w:rFonts w:ascii="Arial" w:hAnsi="Arial" w:cs="Arial"/>
          <w:b/>
          <w:bCs/>
          <w:spacing w:val="-2"/>
          <w:sz w:val="24"/>
        </w:rPr>
      </w:pPr>
    </w:p>
    <w:p w:rsidR="00DF55B9" w:rsidRDefault="00DF55B9" w:rsidP="00DF55B9">
      <w:pPr>
        <w:widowControl w:val="0"/>
        <w:numPr>
          <w:ilvl w:val="0"/>
          <w:numId w:val="31"/>
        </w:numPr>
        <w:tabs>
          <w:tab w:val="clear" w:pos="792"/>
          <w:tab w:val="num" w:pos="1440"/>
        </w:tabs>
        <w:autoSpaceDE w:val="0"/>
        <w:autoSpaceDN w:val="0"/>
        <w:spacing w:after="0"/>
        <w:jc w:val="both"/>
        <w:rPr>
          <w:rFonts w:ascii="Arial" w:hAnsi="Arial" w:cs="Arial"/>
          <w:sz w:val="24"/>
        </w:rPr>
      </w:pPr>
      <w:r>
        <w:rPr>
          <w:rFonts w:ascii="Arial" w:hAnsi="Arial" w:cs="Arial"/>
          <w:sz w:val="24"/>
        </w:rPr>
        <w:t xml:space="preserve">The Employee shall work at a minimum such hours as required of </w:t>
      </w:r>
      <w:r>
        <w:rPr>
          <w:rFonts w:ascii="Arial" w:hAnsi="Arial" w:cs="Arial"/>
          <w:spacing w:val="-4"/>
          <w:sz w:val="24"/>
        </w:rPr>
        <w:t xml:space="preserve">other management personnel pursuant to the Employer's personnel </w:t>
      </w:r>
      <w:r>
        <w:rPr>
          <w:rFonts w:ascii="Arial" w:hAnsi="Arial" w:cs="Arial"/>
          <w:sz w:val="24"/>
        </w:rPr>
        <w:t>policy.</w:t>
      </w:r>
    </w:p>
    <w:p w:rsidR="00DF55B9" w:rsidRDefault="00DF55B9" w:rsidP="00DF55B9">
      <w:pPr>
        <w:widowControl w:val="0"/>
        <w:numPr>
          <w:ilvl w:val="0"/>
          <w:numId w:val="31"/>
        </w:numPr>
        <w:tabs>
          <w:tab w:val="clear" w:pos="792"/>
          <w:tab w:val="num" w:pos="1440"/>
          <w:tab w:val="right" w:pos="8687"/>
        </w:tabs>
        <w:autoSpaceDE w:val="0"/>
        <w:autoSpaceDN w:val="0"/>
        <w:spacing w:after="0"/>
        <w:jc w:val="both"/>
        <w:rPr>
          <w:rFonts w:ascii="Arial" w:hAnsi="Arial" w:cs="Arial"/>
          <w:spacing w:val="-3"/>
          <w:sz w:val="24"/>
        </w:rPr>
      </w:pPr>
      <w:r>
        <w:rPr>
          <w:rFonts w:ascii="Arial" w:hAnsi="Arial" w:cs="Arial"/>
          <w:spacing w:val="-3"/>
          <w:sz w:val="24"/>
        </w:rPr>
        <w:t>Due to the unique nature of this employment, it is understood and</w:t>
      </w:r>
    </w:p>
    <w:p w:rsidR="00DF55B9" w:rsidRDefault="00DF55B9" w:rsidP="00926A80">
      <w:pPr>
        <w:tabs>
          <w:tab w:val="left" w:pos="1260"/>
        </w:tabs>
        <w:jc w:val="right"/>
        <w:rPr>
          <w:rFonts w:ascii="Arial" w:hAnsi="Arial" w:cs="Arial"/>
          <w:spacing w:val="12"/>
          <w:sz w:val="24"/>
        </w:rPr>
      </w:pPr>
      <w:r>
        <w:rPr>
          <w:rFonts w:ascii="Arial" w:hAnsi="Arial" w:cs="Arial"/>
          <w:spacing w:val="12"/>
          <w:sz w:val="24"/>
        </w:rPr>
        <w:t>agreed that in order to properly perform the job required, the</w:t>
      </w:r>
    </w:p>
    <w:p w:rsidR="00DF55B9" w:rsidRDefault="00DF55B9" w:rsidP="00926A80">
      <w:pPr>
        <w:tabs>
          <w:tab w:val="left" w:pos="1260"/>
          <w:tab w:val="left" w:pos="1440"/>
        </w:tabs>
        <w:jc w:val="right"/>
        <w:rPr>
          <w:rFonts w:ascii="Arial" w:hAnsi="Arial" w:cs="Arial"/>
          <w:spacing w:val="3"/>
          <w:sz w:val="24"/>
        </w:rPr>
      </w:pPr>
      <w:r>
        <w:rPr>
          <w:rFonts w:ascii="Arial" w:hAnsi="Arial" w:cs="Arial"/>
          <w:spacing w:val="3"/>
          <w:sz w:val="24"/>
        </w:rPr>
        <w:t>Employee may have to expend additional time beyond the normal</w:t>
      </w:r>
    </w:p>
    <w:p w:rsidR="00DF55B9" w:rsidRDefault="00DF55B9" w:rsidP="00926A80">
      <w:pPr>
        <w:tabs>
          <w:tab w:val="left" w:pos="1260"/>
          <w:tab w:val="left" w:pos="1440"/>
        </w:tabs>
        <w:ind w:right="468"/>
        <w:jc w:val="right"/>
        <w:rPr>
          <w:rFonts w:ascii="Arial" w:hAnsi="Arial" w:cs="Arial"/>
          <w:sz w:val="24"/>
        </w:rPr>
      </w:pPr>
      <w:r>
        <w:rPr>
          <w:rFonts w:ascii="Arial" w:hAnsi="Arial" w:cs="Arial"/>
          <w:sz w:val="24"/>
        </w:rPr>
        <w:t>work day, and the Employee agrees to do same as is required.</w:t>
      </w:r>
    </w:p>
    <w:p w:rsidR="00DF55B9" w:rsidRDefault="00DF55B9" w:rsidP="00926A80">
      <w:pPr>
        <w:ind w:right="468"/>
        <w:jc w:val="right"/>
        <w:rPr>
          <w:rFonts w:ascii="Arial" w:hAnsi="Arial" w:cs="Arial"/>
          <w:sz w:val="24"/>
        </w:rPr>
      </w:pPr>
    </w:p>
    <w:p w:rsidR="00DF55B9" w:rsidRDefault="00DF55B9" w:rsidP="00DF55B9">
      <w:pPr>
        <w:widowControl w:val="0"/>
        <w:numPr>
          <w:ilvl w:val="0"/>
          <w:numId w:val="32"/>
        </w:numPr>
        <w:autoSpaceDE w:val="0"/>
        <w:autoSpaceDN w:val="0"/>
        <w:spacing w:after="0"/>
        <w:jc w:val="both"/>
        <w:rPr>
          <w:rFonts w:ascii="Arial" w:hAnsi="Arial" w:cs="Arial"/>
          <w:b/>
          <w:bCs/>
          <w:sz w:val="24"/>
        </w:rPr>
      </w:pPr>
      <w:r>
        <w:rPr>
          <w:rFonts w:ascii="Arial" w:hAnsi="Arial" w:cs="Arial"/>
          <w:b/>
          <w:bCs/>
          <w:sz w:val="24"/>
        </w:rPr>
        <w:t>Outside Employment</w:t>
      </w:r>
    </w:p>
    <w:p w:rsidR="00DF55B9" w:rsidRDefault="00DF55B9" w:rsidP="00926A80">
      <w:pPr>
        <w:ind w:left="648"/>
        <w:jc w:val="both"/>
        <w:rPr>
          <w:rFonts w:ascii="Arial" w:hAnsi="Arial" w:cs="Arial"/>
          <w:sz w:val="24"/>
        </w:rPr>
      </w:pPr>
      <w:r>
        <w:rPr>
          <w:rFonts w:ascii="Arial" w:hAnsi="Arial" w:cs="Arial"/>
          <w:sz w:val="24"/>
        </w:rPr>
        <w:t xml:space="preserve">The Employee shall not engage in any other employment without the prior </w:t>
      </w:r>
      <w:r>
        <w:rPr>
          <w:rFonts w:ascii="Arial" w:hAnsi="Arial" w:cs="Arial"/>
          <w:spacing w:val="-4"/>
          <w:sz w:val="24"/>
        </w:rPr>
        <w:t xml:space="preserve">written authorization of the Employer and such authorization shall not be </w:t>
      </w:r>
      <w:r>
        <w:rPr>
          <w:rFonts w:ascii="Arial" w:hAnsi="Arial" w:cs="Arial"/>
          <w:sz w:val="24"/>
        </w:rPr>
        <w:t>unreasonably withheld.</w:t>
      </w:r>
    </w:p>
    <w:p w:rsidR="00DF55B9" w:rsidRDefault="00DF55B9" w:rsidP="00926A80">
      <w:pPr>
        <w:ind w:left="648"/>
        <w:jc w:val="both"/>
        <w:rPr>
          <w:rFonts w:ascii="Arial" w:hAnsi="Arial" w:cs="Arial"/>
          <w:sz w:val="24"/>
        </w:rPr>
      </w:pPr>
    </w:p>
    <w:p w:rsidR="00DF55B9" w:rsidRDefault="00DF55B9" w:rsidP="00DF55B9">
      <w:pPr>
        <w:widowControl w:val="0"/>
        <w:numPr>
          <w:ilvl w:val="0"/>
          <w:numId w:val="33"/>
        </w:numPr>
        <w:autoSpaceDE w:val="0"/>
        <w:autoSpaceDN w:val="0"/>
        <w:spacing w:after="0"/>
        <w:jc w:val="both"/>
        <w:rPr>
          <w:rFonts w:ascii="Arial" w:hAnsi="Arial" w:cs="Arial"/>
          <w:b/>
          <w:bCs/>
          <w:sz w:val="24"/>
        </w:rPr>
      </w:pPr>
      <w:r>
        <w:rPr>
          <w:rFonts w:ascii="Arial" w:hAnsi="Arial" w:cs="Arial"/>
          <w:b/>
          <w:bCs/>
          <w:sz w:val="24"/>
        </w:rPr>
        <w:t>Automobile</w:t>
      </w:r>
    </w:p>
    <w:p w:rsidR="00DF55B9" w:rsidRDefault="00DF55B9" w:rsidP="00926A80">
      <w:pPr>
        <w:tabs>
          <w:tab w:val="left" w:leader="underscore" w:pos="3537"/>
        </w:tabs>
        <w:ind w:left="648"/>
        <w:jc w:val="both"/>
        <w:rPr>
          <w:rFonts w:ascii="Arial" w:hAnsi="Arial" w:cs="Arial"/>
          <w:sz w:val="24"/>
        </w:rPr>
      </w:pPr>
      <w:r>
        <w:rPr>
          <w:rFonts w:ascii="Arial" w:hAnsi="Arial" w:cs="Arial"/>
          <w:spacing w:val="2"/>
          <w:sz w:val="24"/>
        </w:rPr>
        <w:t xml:space="preserve">The Employer shall pay to the Employee a monthly automobile allowance </w:t>
      </w:r>
      <w:r>
        <w:rPr>
          <w:rFonts w:ascii="Arial" w:hAnsi="Arial" w:cs="Arial"/>
          <w:sz w:val="24"/>
        </w:rPr>
        <w:t>in the amount of $</w:t>
      </w:r>
      <w:r>
        <w:rPr>
          <w:rFonts w:ascii="Arial" w:hAnsi="Arial" w:cs="Arial"/>
          <w:sz w:val="24"/>
        </w:rPr>
        <w:tab/>
        <w:t>per month.</w:t>
      </w:r>
    </w:p>
    <w:p w:rsidR="00DF55B9" w:rsidRDefault="00DF55B9" w:rsidP="00926A80">
      <w:pPr>
        <w:tabs>
          <w:tab w:val="left" w:leader="underscore" w:pos="3537"/>
        </w:tabs>
        <w:ind w:left="648"/>
        <w:jc w:val="both"/>
        <w:rPr>
          <w:rFonts w:ascii="Arial" w:hAnsi="Arial" w:cs="Arial"/>
          <w:sz w:val="24"/>
        </w:rPr>
      </w:pPr>
    </w:p>
    <w:p w:rsidR="00DF55B9" w:rsidRDefault="00DF55B9" w:rsidP="00926A80">
      <w:pPr>
        <w:tabs>
          <w:tab w:val="left" w:pos="729"/>
        </w:tabs>
        <w:jc w:val="both"/>
        <w:rPr>
          <w:rFonts w:ascii="Arial" w:hAnsi="Arial" w:cs="Arial"/>
          <w:b/>
          <w:bCs/>
          <w:sz w:val="24"/>
        </w:rPr>
      </w:pPr>
      <w:r>
        <w:rPr>
          <w:rFonts w:ascii="Arial" w:hAnsi="Arial" w:cs="Arial"/>
          <w:b/>
          <w:bCs/>
          <w:szCs w:val="22"/>
        </w:rPr>
        <w:t>11.</w:t>
      </w:r>
      <w:r>
        <w:rPr>
          <w:rFonts w:ascii="Arial" w:hAnsi="Arial" w:cs="Arial"/>
          <w:b/>
          <w:bCs/>
          <w:szCs w:val="22"/>
        </w:rPr>
        <w:tab/>
      </w:r>
      <w:r>
        <w:rPr>
          <w:rFonts w:ascii="Arial" w:hAnsi="Arial" w:cs="Arial"/>
          <w:b/>
          <w:bCs/>
          <w:sz w:val="24"/>
        </w:rPr>
        <w:t>Professional Development and General Expenses</w:t>
      </w:r>
    </w:p>
    <w:p w:rsidR="00DF55B9" w:rsidRDefault="00DF55B9" w:rsidP="00926A80">
      <w:pPr>
        <w:tabs>
          <w:tab w:val="left" w:pos="729"/>
        </w:tabs>
        <w:jc w:val="both"/>
        <w:rPr>
          <w:rFonts w:ascii="Arial" w:hAnsi="Arial" w:cs="Arial"/>
          <w:b/>
          <w:bCs/>
          <w:sz w:val="24"/>
        </w:rPr>
      </w:pPr>
    </w:p>
    <w:p w:rsidR="00DF55B9" w:rsidRDefault="00DF55B9" w:rsidP="00926A80">
      <w:pPr>
        <w:ind w:left="1080" w:hanging="432"/>
        <w:jc w:val="both"/>
        <w:rPr>
          <w:rFonts w:ascii="Arial" w:hAnsi="Arial" w:cs="Arial"/>
          <w:sz w:val="24"/>
        </w:rPr>
      </w:pPr>
      <w:r>
        <w:rPr>
          <w:rFonts w:ascii="Arial" w:hAnsi="Arial" w:cs="Arial"/>
          <w:spacing w:val="8"/>
          <w:sz w:val="24"/>
        </w:rPr>
        <w:t xml:space="preserve">(a) The Employer agrees to budget for and to pay the following </w:t>
      </w:r>
      <w:r>
        <w:rPr>
          <w:rFonts w:ascii="Arial" w:hAnsi="Arial" w:cs="Arial"/>
          <w:spacing w:val="-4"/>
          <w:sz w:val="24"/>
        </w:rPr>
        <w:t xml:space="preserve">expenses related to the professional memberships and professional </w:t>
      </w:r>
      <w:r>
        <w:rPr>
          <w:rFonts w:ascii="Arial" w:hAnsi="Arial" w:cs="Arial"/>
          <w:sz w:val="24"/>
        </w:rPr>
        <w:t>development of the Employee:</w:t>
      </w:r>
    </w:p>
    <w:p w:rsidR="00DF55B9" w:rsidRDefault="00DF55B9" w:rsidP="00DF55B9">
      <w:pPr>
        <w:widowControl w:val="0"/>
        <w:numPr>
          <w:ilvl w:val="0"/>
          <w:numId w:val="34"/>
        </w:numPr>
        <w:tabs>
          <w:tab w:val="clear" w:pos="360"/>
          <w:tab w:val="num" w:pos="1728"/>
        </w:tabs>
        <w:autoSpaceDE w:val="0"/>
        <w:autoSpaceDN w:val="0"/>
        <w:spacing w:after="0"/>
        <w:jc w:val="both"/>
        <w:rPr>
          <w:rFonts w:ascii="Arial" w:hAnsi="Arial" w:cs="Arial"/>
          <w:sz w:val="24"/>
        </w:rPr>
      </w:pPr>
      <w:r>
        <w:rPr>
          <w:rFonts w:ascii="Arial" w:hAnsi="Arial" w:cs="Arial"/>
          <w:sz w:val="24"/>
        </w:rPr>
        <w:t xml:space="preserve">The professional dues and subscriptions of the Employee necessary for his ongoing membership and full participation in </w:t>
      </w:r>
      <w:r>
        <w:rPr>
          <w:rFonts w:ascii="Arial" w:hAnsi="Arial" w:cs="Arial"/>
          <w:spacing w:val="4"/>
          <w:sz w:val="24"/>
        </w:rPr>
        <w:t xml:space="preserve">such national, provincial, and local professional associations </w:t>
      </w:r>
      <w:r>
        <w:rPr>
          <w:rFonts w:ascii="Arial" w:hAnsi="Arial" w:cs="Arial"/>
          <w:spacing w:val="-4"/>
          <w:sz w:val="24"/>
        </w:rPr>
        <w:t xml:space="preserve">and organizations, as are necessary and desirable for continued </w:t>
      </w:r>
      <w:r>
        <w:rPr>
          <w:rFonts w:ascii="Arial" w:hAnsi="Arial" w:cs="Arial"/>
          <w:spacing w:val="3"/>
          <w:sz w:val="24"/>
        </w:rPr>
        <w:t xml:space="preserve">involvement, growth, and advancement in the profession, and </w:t>
      </w:r>
      <w:r>
        <w:rPr>
          <w:rFonts w:ascii="Arial" w:hAnsi="Arial" w:cs="Arial"/>
          <w:sz w:val="24"/>
        </w:rPr>
        <w:t>for the good of the Employer.</w:t>
      </w:r>
    </w:p>
    <w:p w:rsidR="00DF55B9" w:rsidRDefault="00DF55B9" w:rsidP="00DF55B9">
      <w:pPr>
        <w:widowControl w:val="0"/>
        <w:numPr>
          <w:ilvl w:val="0"/>
          <w:numId w:val="34"/>
        </w:numPr>
        <w:tabs>
          <w:tab w:val="clear" w:pos="360"/>
          <w:tab w:val="num" w:pos="1728"/>
        </w:tabs>
        <w:autoSpaceDE w:val="0"/>
        <w:autoSpaceDN w:val="0"/>
        <w:spacing w:after="0"/>
        <w:jc w:val="both"/>
        <w:rPr>
          <w:rFonts w:ascii="Arial" w:hAnsi="Arial" w:cs="Arial"/>
          <w:sz w:val="24"/>
        </w:rPr>
      </w:pPr>
      <w:r>
        <w:rPr>
          <w:rFonts w:ascii="Arial" w:hAnsi="Arial" w:cs="Arial"/>
          <w:sz w:val="24"/>
        </w:rPr>
        <w:t>The travel and subsistence expenses of the Employee for professional and official travel, meetings, or other activities necessary to continue the professional development of the Employee and to enable to pursue necessary official and other functions for the Employer.</w:t>
      </w:r>
    </w:p>
    <w:p w:rsidR="00DF55B9" w:rsidRDefault="00DF55B9" w:rsidP="00DF55B9">
      <w:pPr>
        <w:widowControl w:val="0"/>
        <w:numPr>
          <w:ilvl w:val="0"/>
          <w:numId w:val="34"/>
        </w:numPr>
        <w:autoSpaceDE w:val="0"/>
        <w:autoSpaceDN w:val="0"/>
        <w:spacing w:after="0"/>
        <w:jc w:val="both"/>
        <w:rPr>
          <w:rFonts w:ascii="Arial" w:hAnsi="Arial" w:cs="Arial"/>
          <w:sz w:val="24"/>
        </w:rPr>
      </w:pPr>
      <w:r>
        <w:rPr>
          <w:rFonts w:ascii="Arial" w:hAnsi="Arial" w:cs="Arial"/>
          <w:sz w:val="24"/>
        </w:rPr>
        <w:t>The travel and subsistence expenses of the Employee for short courses, institutes, and seminars which are necessary for professional development and for the good of the Employer.</w:t>
      </w:r>
    </w:p>
    <w:p w:rsidR="00DF55B9" w:rsidRDefault="00DF55B9" w:rsidP="00926A80">
      <w:pPr>
        <w:jc w:val="both"/>
        <w:rPr>
          <w:rFonts w:ascii="Arial" w:hAnsi="Arial" w:cs="Arial"/>
          <w:sz w:val="24"/>
        </w:rPr>
      </w:pPr>
    </w:p>
    <w:p w:rsidR="00DF55B9" w:rsidRDefault="00DF55B9" w:rsidP="00DF55B9">
      <w:pPr>
        <w:widowControl w:val="0"/>
        <w:numPr>
          <w:ilvl w:val="0"/>
          <w:numId w:val="31"/>
        </w:numPr>
        <w:autoSpaceDE w:val="0"/>
        <w:autoSpaceDN w:val="0"/>
        <w:spacing w:after="0"/>
        <w:jc w:val="both"/>
        <w:rPr>
          <w:rFonts w:ascii="Arial" w:hAnsi="Arial" w:cs="Arial"/>
          <w:spacing w:val="-2"/>
          <w:sz w:val="24"/>
        </w:rPr>
      </w:pPr>
      <w:r>
        <w:rPr>
          <w:rFonts w:ascii="Arial" w:hAnsi="Arial" w:cs="Arial"/>
          <w:sz w:val="24"/>
        </w:rPr>
        <w:t xml:space="preserve">The Employer shall reimburse the Employee for all reasonable and </w:t>
      </w:r>
      <w:r>
        <w:rPr>
          <w:rFonts w:ascii="Arial" w:hAnsi="Arial" w:cs="Arial"/>
          <w:spacing w:val="-2"/>
          <w:sz w:val="24"/>
        </w:rPr>
        <w:t xml:space="preserve">necessary expenses incurred in connection with the performance of </w:t>
      </w:r>
      <w:r>
        <w:rPr>
          <w:rFonts w:ascii="Arial" w:hAnsi="Arial" w:cs="Arial"/>
          <w:spacing w:val="8"/>
          <w:sz w:val="24"/>
        </w:rPr>
        <w:t xml:space="preserve">the duties of employment hereunder, in accordance with the </w:t>
      </w:r>
      <w:r>
        <w:rPr>
          <w:rFonts w:ascii="Arial" w:hAnsi="Arial" w:cs="Arial"/>
          <w:spacing w:val="4"/>
          <w:sz w:val="24"/>
        </w:rPr>
        <w:t xml:space="preserve">policies of the Employer as adopted and amended, from time to </w:t>
      </w:r>
      <w:r>
        <w:rPr>
          <w:rFonts w:ascii="Arial" w:hAnsi="Arial" w:cs="Arial"/>
          <w:spacing w:val="-4"/>
          <w:sz w:val="24"/>
        </w:rPr>
        <w:t xml:space="preserve">time. As a condition of reimbursement the Employee must provide </w:t>
      </w:r>
      <w:r>
        <w:rPr>
          <w:rFonts w:ascii="Arial" w:hAnsi="Arial" w:cs="Arial"/>
          <w:spacing w:val="-2"/>
          <w:sz w:val="24"/>
        </w:rPr>
        <w:t>verification of the nature and amount of the expense in accordance with the policies of the Employer as adopted and amended from time to time.</w:t>
      </w:r>
    </w:p>
    <w:p w:rsidR="00DF55B9" w:rsidRDefault="00DF55B9" w:rsidP="00926A80">
      <w:pPr>
        <w:jc w:val="both"/>
        <w:rPr>
          <w:rFonts w:ascii="Arial" w:hAnsi="Arial" w:cs="Arial"/>
          <w:spacing w:val="-2"/>
          <w:sz w:val="24"/>
        </w:rPr>
      </w:pPr>
    </w:p>
    <w:p w:rsidR="00DF55B9" w:rsidRDefault="00DF55B9" w:rsidP="00DF55B9">
      <w:pPr>
        <w:widowControl w:val="0"/>
        <w:numPr>
          <w:ilvl w:val="0"/>
          <w:numId w:val="35"/>
        </w:numPr>
        <w:tabs>
          <w:tab w:val="left" w:pos="697"/>
        </w:tabs>
        <w:autoSpaceDE w:val="0"/>
        <w:autoSpaceDN w:val="0"/>
        <w:spacing w:after="0"/>
        <w:rPr>
          <w:rFonts w:ascii="Arial" w:hAnsi="Arial" w:cs="Arial"/>
          <w:b/>
          <w:bCs/>
          <w:sz w:val="24"/>
        </w:rPr>
      </w:pPr>
      <w:r>
        <w:rPr>
          <w:rFonts w:ascii="Arial" w:hAnsi="Arial" w:cs="Arial"/>
          <w:b/>
          <w:bCs/>
          <w:sz w:val="24"/>
        </w:rPr>
        <w:t>Computer Equipment</w:t>
      </w:r>
    </w:p>
    <w:p w:rsidR="00DF55B9" w:rsidRDefault="00DF55B9" w:rsidP="00926A80">
      <w:pPr>
        <w:ind w:left="648"/>
        <w:jc w:val="both"/>
        <w:rPr>
          <w:rFonts w:ascii="Arial" w:hAnsi="Arial" w:cs="Arial"/>
          <w:sz w:val="24"/>
        </w:rPr>
      </w:pPr>
      <w:r>
        <w:rPr>
          <w:rFonts w:ascii="Arial" w:hAnsi="Arial" w:cs="Arial"/>
          <w:spacing w:val="4"/>
          <w:sz w:val="24"/>
        </w:rPr>
        <w:t xml:space="preserve">The Employer agrees to provide to the Employee, for home use, such </w:t>
      </w:r>
      <w:r>
        <w:rPr>
          <w:rFonts w:ascii="Arial" w:hAnsi="Arial" w:cs="Arial"/>
          <w:sz w:val="24"/>
        </w:rPr>
        <w:t>state of the art computer equipment as may be compatible with the Employer's computer equipment. In addition, the Employer will pay for monthly internet access charge for broadband or equivalent service.</w:t>
      </w:r>
    </w:p>
    <w:p w:rsidR="00DF55B9" w:rsidRDefault="00DF55B9" w:rsidP="00926A80">
      <w:pPr>
        <w:ind w:left="648"/>
        <w:jc w:val="both"/>
        <w:rPr>
          <w:rFonts w:ascii="Arial" w:hAnsi="Arial" w:cs="Arial"/>
          <w:sz w:val="24"/>
        </w:rPr>
      </w:pPr>
    </w:p>
    <w:p w:rsidR="00DF55B9" w:rsidRDefault="00DF55B9" w:rsidP="00DF55B9">
      <w:pPr>
        <w:widowControl w:val="0"/>
        <w:numPr>
          <w:ilvl w:val="0"/>
          <w:numId w:val="36"/>
        </w:numPr>
        <w:tabs>
          <w:tab w:val="left" w:pos="697"/>
        </w:tabs>
        <w:autoSpaceDE w:val="0"/>
        <w:autoSpaceDN w:val="0"/>
        <w:spacing w:after="0"/>
        <w:rPr>
          <w:rFonts w:ascii="Arial" w:hAnsi="Arial" w:cs="Arial"/>
          <w:b/>
          <w:bCs/>
          <w:sz w:val="24"/>
        </w:rPr>
      </w:pPr>
      <w:r>
        <w:rPr>
          <w:rFonts w:ascii="Arial" w:hAnsi="Arial" w:cs="Arial"/>
          <w:b/>
          <w:bCs/>
          <w:sz w:val="24"/>
        </w:rPr>
        <w:t>General Provisions</w:t>
      </w:r>
    </w:p>
    <w:p w:rsidR="00DF55B9" w:rsidRDefault="00DF55B9" w:rsidP="00DF55B9">
      <w:pPr>
        <w:widowControl w:val="0"/>
        <w:numPr>
          <w:ilvl w:val="0"/>
          <w:numId w:val="37"/>
        </w:numPr>
        <w:tabs>
          <w:tab w:val="clear" w:pos="720"/>
          <w:tab w:val="num" w:pos="1368"/>
        </w:tabs>
        <w:autoSpaceDE w:val="0"/>
        <w:autoSpaceDN w:val="0"/>
        <w:spacing w:after="0"/>
        <w:rPr>
          <w:rFonts w:ascii="Arial" w:hAnsi="Arial" w:cs="Arial"/>
          <w:sz w:val="24"/>
        </w:rPr>
      </w:pPr>
      <w:r>
        <w:rPr>
          <w:rFonts w:ascii="Arial" w:hAnsi="Arial" w:cs="Arial"/>
          <w:spacing w:val="2"/>
          <w:sz w:val="24"/>
        </w:rPr>
        <w:t xml:space="preserve">The text herein shall constitute the entire agreement between the </w:t>
      </w:r>
      <w:r>
        <w:rPr>
          <w:rFonts w:ascii="Arial" w:hAnsi="Arial" w:cs="Arial"/>
          <w:sz w:val="24"/>
        </w:rPr>
        <w:t>parties.</w:t>
      </w:r>
    </w:p>
    <w:p w:rsidR="00DF55B9" w:rsidRDefault="00DF55B9" w:rsidP="00DF55B9">
      <w:pPr>
        <w:widowControl w:val="0"/>
        <w:numPr>
          <w:ilvl w:val="0"/>
          <w:numId w:val="37"/>
        </w:numPr>
        <w:tabs>
          <w:tab w:val="clear" w:pos="720"/>
          <w:tab w:val="num" w:pos="1368"/>
        </w:tabs>
        <w:autoSpaceDE w:val="0"/>
        <w:autoSpaceDN w:val="0"/>
        <w:spacing w:after="0"/>
        <w:jc w:val="both"/>
        <w:rPr>
          <w:rFonts w:ascii="Arial" w:hAnsi="Arial" w:cs="Arial"/>
          <w:sz w:val="24"/>
        </w:rPr>
      </w:pPr>
      <w:r>
        <w:rPr>
          <w:rFonts w:ascii="Arial" w:hAnsi="Arial" w:cs="Arial"/>
          <w:sz w:val="24"/>
        </w:rPr>
        <w:t xml:space="preserve">All section headings contained herein are for the convenience of </w:t>
      </w:r>
      <w:r>
        <w:rPr>
          <w:rFonts w:ascii="Arial" w:hAnsi="Arial" w:cs="Arial"/>
          <w:spacing w:val="1"/>
          <w:sz w:val="24"/>
        </w:rPr>
        <w:t xml:space="preserve">reference only and are not intended to define or limit the scope of </w:t>
      </w:r>
      <w:r>
        <w:rPr>
          <w:rFonts w:ascii="Arial" w:hAnsi="Arial" w:cs="Arial"/>
          <w:sz w:val="24"/>
        </w:rPr>
        <w:t>any provision of this Agreement.</w:t>
      </w:r>
    </w:p>
    <w:p w:rsidR="00DF55B9" w:rsidRDefault="00DF55B9" w:rsidP="00DF55B9">
      <w:pPr>
        <w:widowControl w:val="0"/>
        <w:numPr>
          <w:ilvl w:val="0"/>
          <w:numId w:val="37"/>
        </w:numPr>
        <w:tabs>
          <w:tab w:val="clear" w:pos="720"/>
          <w:tab w:val="num" w:pos="1368"/>
        </w:tabs>
        <w:autoSpaceDE w:val="0"/>
        <w:autoSpaceDN w:val="0"/>
        <w:spacing w:after="0"/>
        <w:rPr>
          <w:rFonts w:ascii="Arial" w:hAnsi="Arial" w:cs="Arial"/>
          <w:spacing w:val="15"/>
          <w:sz w:val="24"/>
        </w:rPr>
      </w:pPr>
      <w:r>
        <w:rPr>
          <w:rFonts w:ascii="Arial" w:hAnsi="Arial" w:cs="Arial"/>
          <w:spacing w:val="15"/>
          <w:sz w:val="24"/>
        </w:rPr>
        <w:t>This Agreement shall be construed in accordance with, and</w:t>
      </w:r>
    </w:p>
    <w:p w:rsidR="00DF55B9" w:rsidRDefault="00DF55B9" w:rsidP="00926A80">
      <w:pPr>
        <w:tabs>
          <w:tab w:val="right" w:pos="7407"/>
        </w:tabs>
        <w:ind w:left="1368"/>
        <w:rPr>
          <w:rFonts w:ascii="Arial" w:hAnsi="Arial" w:cs="Arial"/>
          <w:sz w:val="24"/>
        </w:rPr>
      </w:pPr>
      <w:r>
        <w:rPr>
          <w:rFonts w:ascii="Arial" w:hAnsi="Arial" w:cs="Arial"/>
          <w:sz w:val="24"/>
        </w:rPr>
        <w:t>governed by, the laws of the Province of</w:t>
      </w:r>
    </w:p>
    <w:p w:rsidR="00DF55B9" w:rsidRDefault="00DF55B9" w:rsidP="001068E8">
      <w:pPr>
        <w:tabs>
          <w:tab w:val="right" w:pos="7407"/>
        </w:tabs>
        <w:ind w:left="1368"/>
        <w:rPr>
          <w:rFonts w:ascii="Arial" w:hAnsi="Arial" w:cs="Arial"/>
          <w:sz w:val="24"/>
        </w:rPr>
      </w:pPr>
      <w:r>
        <w:rPr>
          <w:rFonts w:ascii="Arial" w:hAnsi="Arial" w:cs="Arial"/>
          <w:spacing w:val="-2"/>
          <w:sz w:val="24"/>
        </w:rPr>
        <w:tab/>
      </w:r>
      <w:r>
        <w:rPr>
          <w:rFonts w:ascii="Arial" w:hAnsi="Arial" w:cs="Arial"/>
          <w:spacing w:val="-4"/>
          <w:sz w:val="24"/>
        </w:rPr>
        <w:t xml:space="preserve">In the event any one or more of the sections, provisions or clauses contained herein shall for any reason be held to be invalid, illegal or </w:t>
      </w:r>
      <w:r>
        <w:rPr>
          <w:rFonts w:ascii="Arial" w:hAnsi="Arial" w:cs="Arial"/>
          <w:sz w:val="24"/>
        </w:rPr>
        <w:t xml:space="preserve">unenforceable in any respect, such invalidity, illegality or </w:t>
      </w:r>
      <w:r>
        <w:rPr>
          <w:rFonts w:ascii="Arial" w:hAnsi="Arial" w:cs="Arial"/>
          <w:spacing w:val="4"/>
          <w:sz w:val="24"/>
        </w:rPr>
        <w:t xml:space="preserve">unenforceability shall not affect any other provision of this </w:t>
      </w:r>
      <w:r>
        <w:rPr>
          <w:rFonts w:ascii="Arial" w:hAnsi="Arial" w:cs="Arial"/>
          <w:spacing w:val="8"/>
          <w:sz w:val="24"/>
        </w:rPr>
        <w:t xml:space="preserve">Agreement, but this Agreement shall be construed as if such </w:t>
      </w:r>
      <w:r>
        <w:rPr>
          <w:rFonts w:ascii="Arial" w:hAnsi="Arial" w:cs="Arial"/>
          <w:spacing w:val="2"/>
          <w:sz w:val="24"/>
        </w:rPr>
        <w:t xml:space="preserve">invalid, illegal or unenforceable provision had not been contained </w:t>
      </w:r>
      <w:r>
        <w:rPr>
          <w:rFonts w:ascii="Arial" w:hAnsi="Arial" w:cs="Arial"/>
          <w:sz w:val="24"/>
        </w:rPr>
        <w:t>herein.</w:t>
      </w:r>
    </w:p>
    <w:p w:rsidR="00DF55B9" w:rsidRDefault="00DF55B9" w:rsidP="00DF55B9">
      <w:pPr>
        <w:widowControl w:val="0"/>
        <w:numPr>
          <w:ilvl w:val="0"/>
          <w:numId w:val="37"/>
        </w:numPr>
        <w:tabs>
          <w:tab w:val="clear" w:pos="720"/>
          <w:tab w:val="num" w:pos="1368"/>
        </w:tabs>
        <w:autoSpaceDE w:val="0"/>
        <w:autoSpaceDN w:val="0"/>
        <w:spacing w:after="0"/>
        <w:jc w:val="both"/>
        <w:rPr>
          <w:rFonts w:ascii="Arial" w:hAnsi="Arial" w:cs="Arial"/>
          <w:sz w:val="24"/>
        </w:rPr>
      </w:pPr>
      <w:r>
        <w:rPr>
          <w:rFonts w:ascii="Arial" w:hAnsi="Arial" w:cs="Arial"/>
          <w:spacing w:val="3"/>
          <w:sz w:val="24"/>
        </w:rPr>
        <w:t xml:space="preserve">This agreement shall be binding upon and enure to the benefit of </w:t>
      </w:r>
      <w:r>
        <w:rPr>
          <w:rFonts w:ascii="Arial" w:hAnsi="Arial" w:cs="Arial"/>
          <w:spacing w:val="20"/>
          <w:sz w:val="24"/>
        </w:rPr>
        <w:t xml:space="preserve">the heirs, executors, administrators, and legal personal </w:t>
      </w:r>
      <w:r>
        <w:rPr>
          <w:rFonts w:ascii="Arial" w:hAnsi="Arial" w:cs="Arial"/>
          <w:sz w:val="24"/>
        </w:rPr>
        <w:t>representatives of the Employee.</w:t>
      </w:r>
    </w:p>
    <w:p w:rsidR="00DF55B9" w:rsidRDefault="00DF55B9" w:rsidP="00DF55B9">
      <w:pPr>
        <w:widowControl w:val="0"/>
        <w:numPr>
          <w:ilvl w:val="0"/>
          <w:numId w:val="37"/>
        </w:numPr>
        <w:tabs>
          <w:tab w:val="clear" w:pos="720"/>
          <w:tab w:val="num" w:pos="1368"/>
        </w:tabs>
        <w:autoSpaceDE w:val="0"/>
        <w:autoSpaceDN w:val="0"/>
        <w:spacing w:after="0"/>
        <w:rPr>
          <w:rFonts w:ascii="Arial" w:hAnsi="Arial" w:cs="Arial"/>
          <w:sz w:val="24"/>
        </w:rPr>
      </w:pPr>
      <w:r>
        <w:rPr>
          <w:rFonts w:ascii="Arial" w:hAnsi="Arial" w:cs="Arial"/>
          <w:spacing w:val="2"/>
          <w:sz w:val="24"/>
        </w:rPr>
        <w:t xml:space="preserve">Any waiver, modification of cancellation to this agreement must be </w:t>
      </w:r>
      <w:r>
        <w:rPr>
          <w:rFonts w:ascii="Arial" w:hAnsi="Arial" w:cs="Arial"/>
          <w:sz w:val="24"/>
        </w:rPr>
        <w:t>in writing and signed by the parties to have any force or effect.</w:t>
      </w:r>
    </w:p>
    <w:p w:rsidR="00DF55B9" w:rsidRDefault="00DF55B9" w:rsidP="00DF55B9">
      <w:pPr>
        <w:widowControl w:val="0"/>
        <w:numPr>
          <w:ilvl w:val="0"/>
          <w:numId w:val="37"/>
        </w:numPr>
        <w:tabs>
          <w:tab w:val="clear" w:pos="720"/>
          <w:tab w:val="num" w:pos="1368"/>
        </w:tabs>
        <w:autoSpaceDE w:val="0"/>
        <w:autoSpaceDN w:val="0"/>
        <w:spacing w:after="0"/>
        <w:jc w:val="both"/>
        <w:rPr>
          <w:rFonts w:ascii="Arial" w:hAnsi="Arial" w:cs="Arial"/>
          <w:sz w:val="24"/>
        </w:rPr>
      </w:pPr>
      <w:r>
        <w:rPr>
          <w:rFonts w:ascii="Arial" w:hAnsi="Arial" w:cs="Arial"/>
          <w:sz w:val="24"/>
        </w:rPr>
        <w:t xml:space="preserve">Any notice required to be given under this agreement shall be delivered personally to the opposite party, or shall be deemed </w:t>
      </w:r>
      <w:r>
        <w:rPr>
          <w:rFonts w:ascii="Arial" w:hAnsi="Arial" w:cs="Arial"/>
          <w:spacing w:val="4"/>
          <w:sz w:val="24"/>
        </w:rPr>
        <w:t xml:space="preserve">delivered personally four (4) days after depositing in the mail </w:t>
      </w:r>
      <w:r>
        <w:rPr>
          <w:rFonts w:ascii="Arial" w:hAnsi="Arial" w:cs="Arial"/>
          <w:sz w:val="24"/>
        </w:rPr>
        <w:t>postage prepaid addressed as follows:</w:t>
      </w:r>
    </w:p>
    <w:p w:rsidR="00DF55B9" w:rsidRDefault="00DF55B9" w:rsidP="00926A80">
      <w:pPr>
        <w:tabs>
          <w:tab w:val="left" w:leader="underscore" w:pos="5597"/>
        </w:tabs>
        <w:ind w:left="1368"/>
        <w:rPr>
          <w:rFonts w:ascii="Arial" w:hAnsi="Arial" w:cs="Arial"/>
          <w:sz w:val="24"/>
        </w:rPr>
      </w:pPr>
      <w:r>
        <w:rPr>
          <w:rFonts w:ascii="Arial" w:hAnsi="Arial" w:cs="Arial"/>
          <w:sz w:val="24"/>
        </w:rPr>
        <w:t xml:space="preserve">To the Employer: </w:t>
      </w:r>
      <w:r>
        <w:rPr>
          <w:rFonts w:ascii="Arial" w:hAnsi="Arial" w:cs="Arial"/>
          <w:sz w:val="24"/>
        </w:rPr>
        <w:tab/>
      </w:r>
    </w:p>
    <w:p w:rsidR="00DF55B9" w:rsidRDefault="00DF55B9" w:rsidP="00926A80">
      <w:pPr>
        <w:tabs>
          <w:tab w:val="left" w:leader="underscore" w:pos="5597"/>
        </w:tabs>
        <w:ind w:left="1368"/>
        <w:rPr>
          <w:rFonts w:ascii="Arial" w:hAnsi="Arial" w:cs="Arial"/>
          <w:sz w:val="24"/>
        </w:rPr>
      </w:pPr>
      <w:r>
        <w:rPr>
          <w:rFonts w:ascii="Arial" w:hAnsi="Arial" w:cs="Arial"/>
          <w:sz w:val="24"/>
        </w:rPr>
        <w:t xml:space="preserve">To the Employee: </w:t>
      </w:r>
      <w:r>
        <w:rPr>
          <w:rFonts w:ascii="Arial" w:hAnsi="Arial" w:cs="Arial"/>
          <w:sz w:val="24"/>
        </w:rPr>
        <w:tab/>
      </w:r>
    </w:p>
    <w:p w:rsidR="00DF55B9" w:rsidRDefault="00DF55B9" w:rsidP="00DF55B9">
      <w:pPr>
        <w:widowControl w:val="0"/>
        <w:numPr>
          <w:ilvl w:val="0"/>
          <w:numId w:val="37"/>
        </w:numPr>
        <w:tabs>
          <w:tab w:val="clear" w:pos="720"/>
          <w:tab w:val="num" w:pos="1368"/>
        </w:tabs>
        <w:autoSpaceDE w:val="0"/>
        <w:autoSpaceDN w:val="0"/>
        <w:spacing w:after="0"/>
        <w:jc w:val="both"/>
        <w:rPr>
          <w:rFonts w:ascii="Arial" w:hAnsi="Arial" w:cs="Arial"/>
          <w:sz w:val="24"/>
        </w:rPr>
      </w:pPr>
      <w:r>
        <w:rPr>
          <w:rFonts w:ascii="Arial" w:hAnsi="Arial" w:cs="Arial"/>
          <w:sz w:val="24"/>
        </w:rPr>
        <w:t xml:space="preserve">The Employer and Employee each agree that they have had the opportunity to seek independent legal advice prior to signing this </w:t>
      </w:r>
      <w:r>
        <w:rPr>
          <w:rFonts w:ascii="Arial" w:hAnsi="Arial" w:cs="Arial"/>
          <w:spacing w:val="-4"/>
          <w:sz w:val="24"/>
        </w:rPr>
        <w:t xml:space="preserve">agreement and each agrees that the terms are fair, reasonable and </w:t>
      </w:r>
      <w:r>
        <w:rPr>
          <w:rFonts w:ascii="Arial" w:hAnsi="Arial" w:cs="Arial"/>
          <w:sz w:val="24"/>
        </w:rPr>
        <w:t>understood.</w:t>
      </w:r>
    </w:p>
    <w:p w:rsidR="00DF55B9" w:rsidRDefault="00DF55B9" w:rsidP="00926A80">
      <w:pPr>
        <w:rPr>
          <w:rFonts w:ascii="Arial" w:hAnsi="Arial" w:cs="Arial"/>
          <w:sz w:val="24"/>
        </w:rPr>
      </w:pPr>
      <w:r>
        <w:rPr>
          <w:rFonts w:ascii="Arial" w:hAnsi="Arial" w:cs="Arial"/>
          <w:b/>
          <w:bCs/>
          <w:sz w:val="24"/>
        </w:rPr>
        <w:t xml:space="preserve">IN WITNESS WHEREOF </w:t>
      </w:r>
      <w:r>
        <w:rPr>
          <w:rFonts w:ascii="Arial" w:hAnsi="Arial" w:cs="Arial"/>
          <w:sz w:val="24"/>
        </w:rPr>
        <w:t>the parties hereto have executed this agreement and affixed their corporate seal on the date first-above written.</w:t>
      </w:r>
    </w:p>
    <w:p w:rsidR="00DF55B9" w:rsidRDefault="00DF55B9" w:rsidP="00926A80">
      <w:pPr>
        <w:rPr>
          <w:rFonts w:ascii="Arial" w:hAnsi="Arial" w:cs="Arial"/>
          <w:sz w:val="24"/>
        </w:rPr>
      </w:pPr>
    </w:p>
    <w:p w:rsidR="00DF55B9" w:rsidRDefault="00DF55B9" w:rsidP="00926A80">
      <w:pPr>
        <w:rPr>
          <w:rFonts w:ascii="Arial" w:hAnsi="Arial" w:cs="Arial"/>
          <w:sz w:val="24"/>
        </w:rPr>
      </w:pPr>
    </w:p>
    <w:p w:rsidR="00DF55B9" w:rsidRDefault="00DF55B9" w:rsidP="00926A80">
      <w:pPr>
        <w:tabs>
          <w:tab w:val="left" w:pos="4230"/>
          <w:tab w:val="right" w:pos="4320"/>
        </w:tabs>
        <w:rPr>
          <w:rFonts w:ascii="Arial" w:hAnsi="Arial" w:cs="Arial"/>
          <w:b/>
          <w:bCs/>
          <w:sz w:val="24"/>
        </w:rPr>
      </w:pPr>
      <w:r>
        <w:rPr>
          <w:rFonts w:ascii="Arial" w:hAnsi="Arial" w:cs="Arial"/>
          <w:b/>
          <w:bCs/>
          <w:sz w:val="24"/>
        </w:rPr>
        <w:t>Employer</w:t>
      </w:r>
      <w:r>
        <w:rPr>
          <w:rFonts w:ascii="Arial" w:hAnsi="Arial" w:cs="Arial"/>
          <w:b/>
          <w:bCs/>
          <w:sz w:val="24"/>
        </w:rPr>
        <w:tab/>
      </w:r>
      <w:r>
        <w:rPr>
          <w:rFonts w:ascii="Arial" w:hAnsi="Arial" w:cs="Arial"/>
          <w:b/>
          <w:bCs/>
          <w:sz w:val="24"/>
        </w:rPr>
        <w:tab/>
        <w:t>Employee</w:t>
      </w:r>
      <w:r>
        <w:rPr>
          <w:rFonts w:ascii="Arial" w:hAnsi="Arial" w:cs="Arial"/>
          <w:b/>
          <w:bCs/>
          <w:sz w:val="24"/>
        </w:rPr>
        <w:tab/>
      </w:r>
    </w:p>
    <w:p w:rsidR="00DF55B9" w:rsidRDefault="00DF55B9" w:rsidP="00926A80">
      <w:pPr>
        <w:tabs>
          <w:tab w:val="right" w:pos="6170"/>
        </w:tabs>
        <w:rPr>
          <w:rFonts w:ascii="Arial" w:hAnsi="Arial" w:cs="Arial"/>
          <w:b/>
          <w:bCs/>
          <w:sz w:val="24"/>
        </w:rPr>
      </w:pPr>
    </w:p>
    <w:p w:rsidR="00DF55B9" w:rsidRDefault="00DF55B9" w:rsidP="00926A80">
      <w:pPr>
        <w:tabs>
          <w:tab w:val="right" w:pos="6170"/>
        </w:tabs>
        <w:rPr>
          <w:rFonts w:ascii="Arial" w:hAnsi="Arial" w:cs="Arial"/>
          <w:b/>
          <w:bCs/>
          <w:sz w:val="24"/>
        </w:rPr>
      </w:pPr>
    </w:p>
    <w:p w:rsidR="00DF55B9" w:rsidRDefault="00DF55B9" w:rsidP="00926A80">
      <w:pPr>
        <w:tabs>
          <w:tab w:val="right" w:pos="6170"/>
        </w:tabs>
        <w:rPr>
          <w:rFonts w:ascii="Arial" w:hAnsi="Arial" w:cs="Arial"/>
          <w:b/>
          <w:bCs/>
          <w:sz w:val="24"/>
        </w:rPr>
      </w:pPr>
    </w:p>
    <w:p w:rsidR="00DF55B9" w:rsidRDefault="00DF55B9" w:rsidP="00926A80">
      <w:pPr>
        <w:tabs>
          <w:tab w:val="right" w:pos="6170"/>
        </w:tabs>
        <w:rPr>
          <w:rFonts w:ascii="Arial" w:hAnsi="Arial" w:cs="Arial"/>
          <w:b/>
          <w:bCs/>
          <w:sz w:val="24"/>
        </w:rPr>
      </w:pPr>
    </w:p>
    <w:p w:rsidR="00DF55B9" w:rsidRDefault="00DF55B9" w:rsidP="00926A80">
      <w:pPr>
        <w:tabs>
          <w:tab w:val="right" w:pos="6170"/>
        </w:tabs>
        <w:rPr>
          <w:rFonts w:ascii="Arial" w:hAnsi="Arial" w:cs="Arial"/>
          <w:b/>
          <w:bCs/>
          <w:spacing w:val="-2"/>
          <w:sz w:val="24"/>
        </w:rPr>
      </w:pPr>
      <w:r>
        <w:rPr>
          <w:rFonts w:ascii="Arial" w:hAnsi="Arial" w:cs="Arial"/>
          <w:b/>
          <w:bCs/>
          <w:spacing w:val="-2"/>
          <w:sz w:val="24"/>
        </w:rPr>
        <w:tab/>
      </w:r>
    </w:p>
    <w:p w:rsidR="00DF55B9" w:rsidRDefault="007D20CA" w:rsidP="00926A80">
      <w:pPr>
        <w:rPr>
          <w:rFonts w:ascii="Arial" w:hAnsi="Arial" w:cs="Arial"/>
          <w:sz w:val="24"/>
        </w:rPr>
      </w:pPr>
      <w:r w:rsidRPr="007D20CA">
        <w:rPr>
          <w:noProof/>
          <w:lang w:val="en-CA"/>
        </w:rPr>
        <w:pict>
          <v:line id="_x0000_s1026" style="position:absolute;z-index:251659264;mso-wrap-distance-left:0;mso-wrap-distance-right:0" from="0,.55pt" to="147.75pt,.55pt" o:allowincell="f" strokeweight=".95pt">
            <w10:wrap type="square"/>
          </v:line>
        </w:pict>
      </w:r>
      <w:r w:rsidRPr="007D20CA">
        <w:rPr>
          <w:noProof/>
          <w:lang w:val="en-CA"/>
        </w:rPr>
        <w:pict>
          <v:line id="_x0000_s1027" style="position:absolute;z-index:251660288;mso-wrap-distance-left:0;mso-wrap-distance-right:0" from="216.35pt,.55pt" to="370.5pt,.55pt" o:allowincell="f" strokeweight=".95pt">
            <w10:wrap type="square"/>
          </v:line>
        </w:pict>
      </w:r>
      <w:r w:rsidR="00DF55B9">
        <w:rPr>
          <w:rFonts w:ascii="Arial" w:hAnsi="Arial" w:cs="Arial"/>
          <w:sz w:val="24"/>
        </w:rPr>
        <w:t>Mayor</w:t>
      </w:r>
    </w:p>
    <w:p w:rsidR="00DF55B9" w:rsidRDefault="00DF55B9" w:rsidP="00926A80">
      <w:pPr>
        <w:rPr>
          <w:rFonts w:ascii="Arial" w:hAnsi="Arial" w:cs="Arial"/>
          <w:sz w:val="24"/>
        </w:rPr>
      </w:pPr>
    </w:p>
    <w:p w:rsidR="00DF55B9" w:rsidRDefault="00DF55B9" w:rsidP="00926A80">
      <w:pPr>
        <w:rPr>
          <w:rFonts w:ascii="Arial" w:hAnsi="Arial" w:cs="Arial"/>
          <w:sz w:val="24"/>
        </w:rPr>
      </w:pPr>
    </w:p>
    <w:p w:rsidR="00DF55B9" w:rsidRDefault="00DF55B9" w:rsidP="00926A80">
      <w:pPr>
        <w:rPr>
          <w:rFonts w:ascii="Arial" w:hAnsi="Arial" w:cs="Arial"/>
          <w:sz w:val="24"/>
        </w:rPr>
      </w:pPr>
    </w:p>
    <w:p w:rsidR="00DF55B9" w:rsidRDefault="00DF55B9" w:rsidP="00926A80">
      <w:pPr>
        <w:rPr>
          <w:rFonts w:ascii="Arial" w:hAnsi="Arial" w:cs="Arial"/>
          <w:sz w:val="24"/>
        </w:rPr>
      </w:pPr>
      <w:r>
        <w:rPr>
          <w:rFonts w:ascii="Arial" w:hAnsi="Arial" w:cs="Arial"/>
          <w:sz w:val="24"/>
        </w:rPr>
        <w:t>______________________</w:t>
      </w:r>
    </w:p>
    <w:p w:rsidR="00DF55B9" w:rsidRDefault="00DF55B9" w:rsidP="00926A80">
      <w:pPr>
        <w:rPr>
          <w:rFonts w:ascii="Arial" w:hAnsi="Arial" w:cs="Arial"/>
          <w:sz w:val="24"/>
        </w:rPr>
      </w:pPr>
      <w:r>
        <w:rPr>
          <w:rFonts w:ascii="Arial" w:hAnsi="Arial" w:cs="Arial"/>
          <w:sz w:val="24"/>
        </w:rPr>
        <w:t>Clerk</w:t>
      </w:r>
    </w:p>
    <w:p w:rsidR="00DF55B9" w:rsidRDefault="00DF55B9" w:rsidP="00926A80">
      <w:pPr>
        <w:rPr>
          <w:sz w:val="24"/>
        </w:rPr>
        <w:sectPr w:rsidR="00DF55B9" w:rsidSect="001068E8">
          <w:headerReference w:type="even" r:id="rId11"/>
          <w:headerReference w:type="default" r:id="rId12"/>
          <w:footerReference w:type="even" r:id="rId13"/>
          <w:footerReference w:type="default" r:id="rId14"/>
          <w:pgSz w:w="12245" w:h="15703"/>
          <w:pgMar w:top="1170" w:right="1773" w:bottom="687" w:left="1776" w:header="0" w:footer="550" w:gutter="0"/>
          <w:cols w:space="720"/>
          <w:noEndnote/>
        </w:sectPr>
      </w:pPr>
    </w:p>
    <w:p w:rsidR="00DF55B9" w:rsidRDefault="00DF55B9" w:rsidP="00926A80">
      <w:pPr>
        <w:jc w:val="center"/>
        <w:rPr>
          <w:rFonts w:ascii="Arial" w:hAnsi="Arial" w:cs="Arial"/>
          <w:b/>
          <w:bCs/>
          <w:sz w:val="28"/>
          <w:szCs w:val="28"/>
        </w:rPr>
      </w:pPr>
      <w:r>
        <w:rPr>
          <w:rFonts w:ascii="Arial" w:hAnsi="Arial" w:cs="Arial"/>
          <w:b/>
          <w:bCs/>
          <w:sz w:val="28"/>
          <w:szCs w:val="28"/>
        </w:rPr>
        <w:t>Appendix “A”</w:t>
      </w:r>
      <w:r>
        <w:rPr>
          <w:rFonts w:ascii="Arial" w:hAnsi="Arial" w:cs="Arial"/>
          <w:b/>
          <w:bCs/>
          <w:sz w:val="28"/>
          <w:szCs w:val="28"/>
        </w:rPr>
        <w:br/>
        <w:t>Roles &amp; Responsibilities of Chief Administrative Officer</w:t>
      </w:r>
    </w:p>
    <w:p w:rsidR="00DF55B9" w:rsidRDefault="00DF55B9" w:rsidP="00926A80">
      <w:pPr>
        <w:jc w:val="center"/>
        <w:rPr>
          <w:rFonts w:ascii="Arial" w:hAnsi="Arial" w:cs="Arial"/>
          <w:b/>
          <w:bCs/>
          <w:sz w:val="28"/>
          <w:szCs w:val="28"/>
        </w:rPr>
      </w:pPr>
    </w:p>
    <w:p w:rsidR="00DF55B9" w:rsidRDefault="00DF55B9" w:rsidP="00926A80">
      <w:pPr>
        <w:jc w:val="both"/>
        <w:rPr>
          <w:rFonts w:ascii="Arial" w:hAnsi="Arial" w:cs="Arial"/>
          <w:sz w:val="24"/>
        </w:rPr>
      </w:pPr>
      <w:r>
        <w:rPr>
          <w:rFonts w:ascii="Arial" w:hAnsi="Arial" w:cs="Arial"/>
          <w:sz w:val="24"/>
        </w:rPr>
        <w:t xml:space="preserve">The roles and responsibilities of the Chief Administrative Officer must be </w:t>
      </w:r>
      <w:r>
        <w:rPr>
          <w:rFonts w:ascii="Arial" w:hAnsi="Arial" w:cs="Arial"/>
          <w:spacing w:val="4"/>
          <w:sz w:val="24"/>
        </w:rPr>
        <w:t xml:space="preserve">customized to each municipality. Therefore, this sample document does not </w:t>
      </w:r>
      <w:r>
        <w:rPr>
          <w:rFonts w:ascii="Arial" w:hAnsi="Arial" w:cs="Arial"/>
          <w:spacing w:val="-2"/>
          <w:sz w:val="24"/>
        </w:rPr>
        <w:t xml:space="preserve">contain specific wording covering this topic. For anyone interested in samples of </w:t>
      </w:r>
      <w:r>
        <w:rPr>
          <w:rFonts w:ascii="Arial" w:hAnsi="Arial" w:cs="Arial"/>
          <w:spacing w:val="4"/>
          <w:sz w:val="24"/>
        </w:rPr>
        <w:t xml:space="preserve">such documents a quick Google search on the Internet will provide many </w:t>
      </w:r>
      <w:r>
        <w:rPr>
          <w:rFonts w:ascii="Arial" w:hAnsi="Arial" w:cs="Arial"/>
          <w:sz w:val="24"/>
        </w:rPr>
        <w:t>examples of legislated and non-legislated job descriptions or roles and responsibilities for CAO’s.</w:t>
      </w:r>
    </w:p>
    <w:p w:rsidR="00DF55B9" w:rsidRDefault="00DF55B9" w:rsidP="00926A80">
      <w:pPr>
        <w:jc w:val="both"/>
        <w:rPr>
          <w:rFonts w:ascii="Arial" w:hAnsi="Arial" w:cs="Arial"/>
          <w:sz w:val="24"/>
        </w:rPr>
      </w:pPr>
    </w:p>
    <w:p w:rsidR="00DF55B9" w:rsidRDefault="00DF55B9" w:rsidP="00926A80">
      <w:pPr>
        <w:ind w:right="72"/>
        <w:jc w:val="both"/>
        <w:rPr>
          <w:rFonts w:ascii="Arial" w:hAnsi="Arial" w:cs="Arial"/>
          <w:sz w:val="24"/>
        </w:rPr>
      </w:pPr>
      <w:r>
        <w:rPr>
          <w:rFonts w:ascii="Arial" w:hAnsi="Arial" w:cs="Arial"/>
          <w:sz w:val="24"/>
        </w:rPr>
        <w:t xml:space="preserve">The main reason for not including sample wording is that, in Canada, a number </w:t>
      </w:r>
      <w:r>
        <w:rPr>
          <w:rFonts w:ascii="Arial" w:hAnsi="Arial" w:cs="Arial"/>
          <w:spacing w:val="4"/>
          <w:sz w:val="24"/>
        </w:rPr>
        <w:t xml:space="preserve">of provinces mandate specific roles and responsibilities for CAO’s in the </w:t>
      </w:r>
      <w:r>
        <w:rPr>
          <w:rFonts w:ascii="Arial" w:hAnsi="Arial" w:cs="Arial"/>
          <w:spacing w:val="-1"/>
          <w:sz w:val="24"/>
        </w:rPr>
        <w:t xml:space="preserve">legislation governing municipalities. You should first check the appropriate </w:t>
      </w:r>
      <w:r>
        <w:rPr>
          <w:rFonts w:ascii="Arial" w:hAnsi="Arial" w:cs="Arial"/>
          <w:sz w:val="24"/>
        </w:rPr>
        <w:t>legislation.</w:t>
      </w:r>
    </w:p>
    <w:p w:rsidR="00DF55B9" w:rsidRDefault="00DF55B9" w:rsidP="00926A80">
      <w:pPr>
        <w:ind w:right="72"/>
        <w:jc w:val="both"/>
        <w:rPr>
          <w:rFonts w:ascii="Arial" w:hAnsi="Arial" w:cs="Arial"/>
          <w:sz w:val="24"/>
        </w:rPr>
      </w:pPr>
    </w:p>
    <w:p w:rsidR="00DF55B9" w:rsidRDefault="00DF55B9" w:rsidP="00926A80">
      <w:pPr>
        <w:jc w:val="both"/>
        <w:rPr>
          <w:rFonts w:ascii="Arial" w:hAnsi="Arial" w:cs="Arial"/>
          <w:sz w:val="24"/>
        </w:rPr>
      </w:pPr>
      <w:r>
        <w:rPr>
          <w:rFonts w:ascii="Arial" w:hAnsi="Arial" w:cs="Arial"/>
          <w:sz w:val="24"/>
        </w:rPr>
        <w:t>Also, even where the provincial legislation does not provide specific duties</w:t>
      </w:r>
      <w:r w:rsidR="00AC0264">
        <w:rPr>
          <w:rFonts w:ascii="Arial" w:hAnsi="Arial" w:cs="Arial"/>
          <w:sz w:val="24"/>
        </w:rPr>
        <w:t xml:space="preserve"> </w:t>
      </w:r>
      <w:r>
        <w:rPr>
          <w:rFonts w:ascii="Arial" w:hAnsi="Arial" w:cs="Arial"/>
          <w:spacing w:val="-3"/>
          <w:sz w:val="24"/>
        </w:rPr>
        <w:t xml:space="preserve">and responsibilities some municipalities have defined the CAO role in a municipal </w:t>
      </w:r>
      <w:r>
        <w:rPr>
          <w:rFonts w:ascii="Arial" w:hAnsi="Arial" w:cs="Arial"/>
          <w:sz w:val="24"/>
        </w:rPr>
        <w:t>by-law. Check for such a by-law.</w:t>
      </w:r>
    </w:p>
    <w:p w:rsidR="00DF55B9" w:rsidRDefault="00DF55B9" w:rsidP="00926A80">
      <w:pPr>
        <w:jc w:val="both"/>
        <w:rPr>
          <w:rFonts w:ascii="Arial" w:hAnsi="Arial" w:cs="Arial"/>
          <w:sz w:val="24"/>
        </w:rPr>
      </w:pPr>
    </w:p>
    <w:p w:rsidR="00DF55B9" w:rsidRDefault="00DF55B9" w:rsidP="00926A80">
      <w:pPr>
        <w:ind w:right="72"/>
        <w:jc w:val="both"/>
        <w:rPr>
          <w:rFonts w:ascii="Arial" w:hAnsi="Arial" w:cs="Arial"/>
          <w:sz w:val="24"/>
        </w:rPr>
      </w:pPr>
      <w:r>
        <w:rPr>
          <w:rFonts w:ascii="Arial" w:hAnsi="Arial" w:cs="Arial"/>
          <w:spacing w:val="-1"/>
          <w:sz w:val="24"/>
        </w:rPr>
        <w:t xml:space="preserve">You will notice that some documents present almost a task list. This may be </w:t>
      </w:r>
      <w:r>
        <w:rPr>
          <w:rFonts w:ascii="Arial" w:hAnsi="Arial" w:cs="Arial"/>
          <w:spacing w:val="6"/>
          <w:sz w:val="24"/>
        </w:rPr>
        <w:t xml:space="preserve">suitable for small communities where the CAO performs a myriad of job </w:t>
      </w:r>
      <w:r>
        <w:rPr>
          <w:rFonts w:ascii="Arial" w:hAnsi="Arial" w:cs="Arial"/>
          <w:spacing w:val="-2"/>
          <w:sz w:val="24"/>
        </w:rPr>
        <w:t xml:space="preserve">functions. These “job descriptions” are important particularly when it comes to questions related to the role of elected officials in the micro-managing of their communities. However, for larger urban municipalities where the CAO performs </w:t>
      </w:r>
      <w:r>
        <w:rPr>
          <w:rFonts w:ascii="Arial" w:hAnsi="Arial" w:cs="Arial"/>
          <w:spacing w:val="4"/>
          <w:sz w:val="24"/>
        </w:rPr>
        <w:t xml:space="preserve">high level strategic functions such job descriptions are not very useful in </w:t>
      </w:r>
      <w:r>
        <w:rPr>
          <w:rFonts w:ascii="Arial" w:hAnsi="Arial" w:cs="Arial"/>
          <w:sz w:val="24"/>
        </w:rPr>
        <w:t>describing the role of the CAO.</w:t>
      </w:r>
    </w:p>
    <w:p w:rsidR="00AC0264" w:rsidRDefault="00AC0264" w:rsidP="00926A80">
      <w:pPr>
        <w:ind w:right="72"/>
        <w:jc w:val="both"/>
        <w:rPr>
          <w:rFonts w:ascii="Arial" w:hAnsi="Arial" w:cs="Arial"/>
          <w:sz w:val="24"/>
        </w:rPr>
      </w:pPr>
    </w:p>
    <w:p w:rsidR="00AC0264" w:rsidRDefault="00AC0264" w:rsidP="00926A80">
      <w:pPr>
        <w:ind w:right="72"/>
        <w:jc w:val="both"/>
        <w:rPr>
          <w:rFonts w:ascii="Arial" w:hAnsi="Arial" w:cs="Arial"/>
          <w:sz w:val="24"/>
        </w:rPr>
      </w:pPr>
    </w:p>
    <w:p w:rsidR="00DF55B9" w:rsidRDefault="00DF55B9" w:rsidP="004A4568">
      <w:pPr>
        <w:pStyle w:val="Heading1"/>
        <w:numPr>
          <w:ilvl w:val="0"/>
          <w:numId w:val="7"/>
        </w:numPr>
        <w:sectPr w:rsidR="00DF55B9">
          <w:headerReference w:type="default" r:id="rId15"/>
          <w:pgSz w:w="12240" w:h="15840"/>
          <w:pgMar w:top="1440" w:right="1440" w:bottom="1440" w:left="1440" w:header="720" w:footer="720" w:gutter="0"/>
          <w:cols w:space="720"/>
          <w:docGrid w:linePitch="360"/>
        </w:sectPr>
      </w:pPr>
    </w:p>
    <w:p w:rsidR="004A4568" w:rsidRDefault="004A4568" w:rsidP="004A4568">
      <w:pPr>
        <w:pStyle w:val="Heading1"/>
        <w:numPr>
          <w:ilvl w:val="0"/>
          <w:numId w:val="7"/>
        </w:numPr>
      </w:pPr>
      <w:r>
        <w:t>Sample Job Description</w:t>
      </w:r>
      <w:bookmarkEnd w:id="5"/>
      <w:r w:rsidR="00C711EE">
        <w:t>s</w:t>
      </w:r>
    </w:p>
    <w:p w:rsidR="004A4568" w:rsidRPr="000F50B0" w:rsidRDefault="000F50B0" w:rsidP="000F50B0">
      <w:pPr>
        <w:pStyle w:val="Heading2"/>
      </w:pPr>
      <w:r>
        <w:t xml:space="preserve">CITY MANAGER </w:t>
      </w:r>
      <w:r w:rsidR="004A4568" w:rsidRPr="000F50B0">
        <w:t>JOB DESCRIPTION for the City of Grande Prairie (2011)</w:t>
      </w:r>
    </w:p>
    <w:p w:rsidR="004A4568" w:rsidRDefault="004A4568" w:rsidP="000F50B0">
      <w:r w:rsidRPr="00BB1DAB">
        <w:t xml:space="preserve">JOB SUMMARY:  </w:t>
      </w:r>
      <w:r>
        <w:t>As the administrative head of the municipality, t</w:t>
      </w:r>
      <w:r w:rsidRPr="00BB1DAB">
        <w:t xml:space="preserve">he </w:t>
      </w:r>
      <w:r>
        <w:t>City Manager ensures that the policies and programs of the municipality are implemented; advises and informs Council on the operation and affairs of the municipality; and performs the duties and functions and exercises the powers assigned to a Chief Administrative Officer by the Municipal Government Act (RSA 2000) and other enactments, or those assigned by Council.</w:t>
      </w:r>
    </w:p>
    <w:p w:rsidR="004A4568" w:rsidRPr="00BB1DAB" w:rsidRDefault="004A4568" w:rsidP="000F50B0">
      <w:r w:rsidRPr="00BB1DAB">
        <w:t xml:space="preserve">RESPONSIBLE TO:  </w:t>
      </w:r>
      <w:r>
        <w:t>City Council</w:t>
      </w:r>
    </w:p>
    <w:p w:rsidR="004A4568" w:rsidRPr="00BB1DAB" w:rsidRDefault="004A4568" w:rsidP="000F50B0">
      <w:r w:rsidRPr="00BB1DAB">
        <w:t>RESPONSIBILITIES:</w:t>
      </w:r>
    </w:p>
    <w:p w:rsidR="004A4568" w:rsidRPr="00BB1DAB" w:rsidRDefault="004A4568" w:rsidP="000F50B0">
      <w:pPr>
        <w:pStyle w:val="ListParagraph"/>
        <w:numPr>
          <w:ilvl w:val="0"/>
          <w:numId w:val="19"/>
        </w:numPr>
      </w:pPr>
      <w:r w:rsidRPr="00BB1DAB">
        <w:t>Promote the City of Grande Prairie Mission and Values</w:t>
      </w:r>
      <w:r>
        <w:t>.</w:t>
      </w:r>
    </w:p>
    <w:p w:rsidR="004A4568" w:rsidRPr="00BB1DAB" w:rsidRDefault="004A4568" w:rsidP="000F50B0">
      <w:pPr>
        <w:pStyle w:val="ListParagraph"/>
        <w:numPr>
          <w:ilvl w:val="0"/>
          <w:numId w:val="19"/>
        </w:numPr>
      </w:pPr>
      <w:r>
        <w:t>As a member of the Corporate Leadership Team, p</w:t>
      </w:r>
      <w:r w:rsidRPr="00BB1DAB">
        <w:t>articipate in Corporate Planning and Policy Development</w:t>
      </w:r>
      <w:r>
        <w:t>.</w:t>
      </w:r>
    </w:p>
    <w:p w:rsidR="004A4568" w:rsidRPr="00BB1DAB" w:rsidRDefault="004A4568" w:rsidP="000F50B0">
      <w:pPr>
        <w:pStyle w:val="ListParagraph"/>
        <w:numPr>
          <w:ilvl w:val="0"/>
          <w:numId w:val="19"/>
        </w:numPr>
      </w:pPr>
      <w:r w:rsidRPr="00BB1DAB">
        <w:t xml:space="preserve">Plan, organize, and manage the </w:t>
      </w:r>
      <w:r>
        <w:t>City Manager’s Office.</w:t>
      </w:r>
    </w:p>
    <w:p w:rsidR="004A4568" w:rsidRPr="00BB1DAB" w:rsidRDefault="004A4568" w:rsidP="000F50B0">
      <w:pPr>
        <w:pStyle w:val="ListParagraph"/>
        <w:numPr>
          <w:ilvl w:val="0"/>
          <w:numId w:val="19"/>
        </w:numPr>
      </w:pPr>
      <w:r w:rsidRPr="00BB1DAB">
        <w:t>Establish and maintain an effective working relationship with staff, administration, members of City Council, and the public</w:t>
      </w:r>
      <w:r>
        <w:t>.</w:t>
      </w:r>
    </w:p>
    <w:p w:rsidR="004A4568" w:rsidRPr="00BB1DAB" w:rsidRDefault="004A4568" w:rsidP="000F50B0">
      <w:pPr>
        <w:pStyle w:val="ListParagraph"/>
        <w:numPr>
          <w:ilvl w:val="0"/>
          <w:numId w:val="19"/>
        </w:numPr>
      </w:pPr>
      <w:r w:rsidRPr="00BB1DAB">
        <w:t>Undertake strategic and business planning initiatives and other studies to improve organizational efficiency and productivity as required</w:t>
      </w:r>
      <w:r>
        <w:t>.</w:t>
      </w:r>
    </w:p>
    <w:p w:rsidR="004A4568" w:rsidRDefault="004A4568" w:rsidP="000F50B0">
      <w:pPr>
        <w:pStyle w:val="ListParagraph"/>
        <w:numPr>
          <w:ilvl w:val="0"/>
          <w:numId w:val="19"/>
        </w:numPr>
      </w:pPr>
      <w:r w:rsidRPr="009D2CF2">
        <w:t>Recruit, s</w:t>
      </w:r>
      <w:r>
        <w:t>elect and train staff.</w:t>
      </w:r>
    </w:p>
    <w:p w:rsidR="004A4568" w:rsidRPr="00BB1DAB" w:rsidRDefault="004A4568" w:rsidP="000F50B0">
      <w:pPr>
        <w:pStyle w:val="ListParagraph"/>
        <w:numPr>
          <w:ilvl w:val="0"/>
          <w:numId w:val="19"/>
        </w:numPr>
      </w:pPr>
      <w:r w:rsidRPr="00BB1DAB">
        <w:t>Prepare annual budget; control expenditures, optimize</w:t>
      </w:r>
      <w:r w:rsidRPr="000F50B0">
        <w:rPr>
          <w:color w:val="C00000"/>
        </w:rPr>
        <w:t xml:space="preserve"> </w:t>
      </w:r>
      <w:r w:rsidRPr="00BB1DAB">
        <w:t>various revenue sources and ensure cost effective operations are implemented and maximized</w:t>
      </w:r>
      <w:r>
        <w:t>.</w:t>
      </w:r>
    </w:p>
    <w:p w:rsidR="004A4568" w:rsidRPr="00BB1DAB" w:rsidRDefault="004A4568" w:rsidP="000F50B0">
      <w:pPr>
        <w:pStyle w:val="ListParagraph"/>
        <w:numPr>
          <w:ilvl w:val="0"/>
          <w:numId w:val="19"/>
        </w:numPr>
      </w:pPr>
      <w:r w:rsidRPr="00BB1DAB">
        <w:t xml:space="preserve">Maintain a high profile and public relations function in the community and province demonstrating a personal commitment to City </w:t>
      </w:r>
      <w:r>
        <w:t>values and Guiding Beliefs.</w:t>
      </w:r>
      <w:r w:rsidRPr="000F50B0">
        <w:rPr>
          <w:color w:val="C00000"/>
        </w:rPr>
        <w:t xml:space="preserve">  </w:t>
      </w:r>
    </w:p>
    <w:p w:rsidR="004A4568" w:rsidRPr="00BB1DAB" w:rsidRDefault="004A4568" w:rsidP="000F50B0">
      <w:pPr>
        <w:pStyle w:val="ListParagraph"/>
        <w:numPr>
          <w:ilvl w:val="0"/>
          <w:numId w:val="19"/>
        </w:numPr>
      </w:pPr>
      <w:r w:rsidRPr="00BB1DAB">
        <w:t>Serve as an effective liaison with</w:t>
      </w:r>
      <w:r>
        <w:t xml:space="preserve"> </w:t>
      </w:r>
      <w:r w:rsidRPr="00BB1DAB">
        <w:t>Community Organizations and Provincial and Local Governments</w:t>
      </w:r>
      <w:r>
        <w:t>.</w:t>
      </w:r>
    </w:p>
    <w:p w:rsidR="004A4568" w:rsidRPr="00BB1DAB" w:rsidRDefault="004A4568" w:rsidP="000F50B0">
      <w:pPr>
        <w:pStyle w:val="ListParagraph"/>
        <w:numPr>
          <w:ilvl w:val="0"/>
          <w:numId w:val="19"/>
        </w:numPr>
      </w:pPr>
      <w:r w:rsidRPr="00BB1DAB">
        <w:t xml:space="preserve">Maintain a constant awareness of new trends and developments in the </w:t>
      </w:r>
      <w:r>
        <w:t xml:space="preserve">municipal leadership </w:t>
      </w:r>
      <w:r w:rsidRPr="00BB1DAB">
        <w:t>field</w:t>
      </w:r>
      <w:r>
        <w:t>.</w:t>
      </w:r>
    </w:p>
    <w:p w:rsidR="004A4568" w:rsidRPr="00BB1DAB" w:rsidRDefault="004A4568" w:rsidP="000F50B0">
      <w:pPr>
        <w:pStyle w:val="ListParagraph"/>
        <w:numPr>
          <w:ilvl w:val="0"/>
          <w:numId w:val="19"/>
        </w:numPr>
      </w:pPr>
      <w:r w:rsidRPr="00BB1DAB">
        <w:t>Ensure workplace health &amp; safety and perform two recorded inspections annually</w:t>
      </w:r>
      <w:r>
        <w:t>.</w:t>
      </w:r>
    </w:p>
    <w:p w:rsidR="004A4568" w:rsidRPr="00BB1DAB" w:rsidRDefault="004A4568" w:rsidP="000F50B0">
      <w:pPr>
        <w:pStyle w:val="ListParagraph"/>
        <w:numPr>
          <w:ilvl w:val="0"/>
          <w:numId w:val="19"/>
        </w:numPr>
      </w:pPr>
      <w:r w:rsidRPr="00BB1DAB">
        <w:t>Demonstrate strong self-management skills and further personal development</w:t>
      </w:r>
      <w:r>
        <w:t>.</w:t>
      </w:r>
    </w:p>
    <w:p w:rsidR="004A4568" w:rsidRPr="009D2CF2" w:rsidRDefault="004A4568" w:rsidP="000F50B0">
      <w:pPr>
        <w:pStyle w:val="ListParagraph"/>
        <w:numPr>
          <w:ilvl w:val="0"/>
          <w:numId w:val="19"/>
        </w:numPr>
      </w:pPr>
      <w:r w:rsidRPr="009D2CF2">
        <w:t>Undertake performance management reviews for direct reports at least annually (or more often as required)</w:t>
      </w:r>
      <w:r>
        <w:t>.</w:t>
      </w:r>
    </w:p>
    <w:p w:rsidR="004A4568" w:rsidRDefault="004A4568" w:rsidP="000F50B0">
      <w:pPr>
        <w:pStyle w:val="ListParagraph"/>
        <w:numPr>
          <w:ilvl w:val="0"/>
          <w:numId w:val="19"/>
        </w:numPr>
      </w:pPr>
      <w:r w:rsidRPr="009D2CF2">
        <w:t>Complete general administrative (special) projects assigned</w:t>
      </w:r>
      <w:r>
        <w:t>.</w:t>
      </w:r>
    </w:p>
    <w:p w:rsidR="004A4568" w:rsidRDefault="004A4568" w:rsidP="004A4568">
      <w:pPr>
        <w:pStyle w:val="NoSpacing"/>
      </w:pPr>
    </w:p>
    <w:p w:rsidR="004A4568" w:rsidRPr="00AD1021" w:rsidRDefault="004A4568" w:rsidP="004A4568">
      <w:pPr>
        <w:pStyle w:val="NoSpacing"/>
      </w:pPr>
      <w:r w:rsidRPr="00AD1021">
        <w:t>QUALIFICATIONS:</w:t>
      </w:r>
    </w:p>
    <w:p w:rsidR="004A4568" w:rsidRPr="00AD1021" w:rsidRDefault="004A4568" w:rsidP="004A4568">
      <w:pPr>
        <w:pStyle w:val="NoSpacing"/>
      </w:pPr>
    </w:p>
    <w:p w:rsidR="004A4568" w:rsidRPr="00AD1021" w:rsidRDefault="004A4568" w:rsidP="000F50B0">
      <w:pPr>
        <w:pStyle w:val="ListParagraph"/>
      </w:pPr>
      <w:r w:rsidRPr="00AD1021">
        <w:t xml:space="preserve">Bachelor’s Degree in a discipline related to municipal service delivery and a minimum of ten years of senior administrative experience; or an equivalent combination of education and experience. </w:t>
      </w:r>
    </w:p>
    <w:p w:rsidR="004A4568" w:rsidRPr="00AD1021" w:rsidRDefault="004A4568" w:rsidP="000F50B0">
      <w:pPr>
        <w:pStyle w:val="ListParagraph"/>
      </w:pPr>
      <w:r w:rsidRPr="00AD1021">
        <w:t>Graduate training in leadership, public or business administration is considered an asset.</w:t>
      </w:r>
    </w:p>
    <w:p w:rsidR="004A4568" w:rsidRPr="00AD1021" w:rsidRDefault="004A4568" w:rsidP="000F50B0">
      <w:pPr>
        <w:pStyle w:val="ListParagraph"/>
      </w:pPr>
      <w:r w:rsidRPr="00AD1021">
        <w:t>Participation in, or completion of, the Certified Local Government Management Program or equivalent thereof</w:t>
      </w:r>
    </w:p>
    <w:p w:rsidR="004A4568" w:rsidRPr="00AD1021" w:rsidRDefault="004A4568" w:rsidP="000F50B0">
      <w:pPr>
        <w:pStyle w:val="ListParagraph"/>
      </w:pPr>
      <w:r w:rsidRPr="00AD1021">
        <w:t>Demonstrated knowledge of the Municipal Government Act and related statutes.</w:t>
      </w:r>
    </w:p>
    <w:p w:rsidR="004A4568" w:rsidRDefault="004A4568" w:rsidP="004A4568">
      <w:pPr>
        <w:pStyle w:val="NoSpacing"/>
      </w:pPr>
    </w:p>
    <w:p w:rsidR="004A4568" w:rsidRPr="00AD1021" w:rsidRDefault="004A4568" w:rsidP="000F50B0">
      <w:r w:rsidRPr="00AD1021">
        <w:t>Knowledge of applicable legislation; currents standards; effective marketing; and policy formation.</w:t>
      </w:r>
    </w:p>
    <w:p w:rsidR="004A4568" w:rsidRDefault="004A4568" w:rsidP="000F50B0">
      <w:r>
        <w:t>Ability to provide strong futuristic leadership and strongly believe in the delegation of both authority and responsibility.</w:t>
      </w:r>
    </w:p>
    <w:p w:rsidR="004A4568" w:rsidRPr="00BB1DAB" w:rsidRDefault="004A4568" w:rsidP="000F50B0">
      <w:r w:rsidRPr="00BB1DAB">
        <w:t>Strong management, analytical and interpersonal skills with the ability to use tact, diplomacy, and mature judgment.</w:t>
      </w:r>
    </w:p>
    <w:p w:rsidR="004A4568" w:rsidRDefault="004A4568" w:rsidP="004A4568">
      <w:pPr>
        <w:pStyle w:val="Heading2"/>
      </w:pPr>
      <w:r>
        <w:t>City of Summerside</w:t>
      </w:r>
    </w:p>
    <w:p w:rsidR="004A4568" w:rsidRDefault="004A4568" w:rsidP="000F50B0">
      <w:pPr>
        <w:rPr>
          <w:rFonts w:eastAsia="Times New Roman"/>
          <w:lang w:val="en-CA"/>
        </w:rPr>
      </w:pPr>
      <w:r>
        <w:rPr>
          <w:rFonts w:eastAsia="Times New Roman"/>
          <w:lang w:val="en-CA"/>
        </w:rPr>
        <w:t>[Excerpted from Administration Bylaw # SS-29-A1</w:t>
      </w:r>
    </w:p>
    <w:p w:rsidR="004A4568" w:rsidRPr="00E74923" w:rsidRDefault="004A4568" w:rsidP="000F50B0">
      <w:pPr>
        <w:rPr>
          <w:rFonts w:eastAsia="Times New Roman"/>
          <w:lang w:val="en-CA"/>
        </w:rPr>
      </w:pPr>
      <w:r w:rsidRPr="00E74923">
        <w:rPr>
          <w:rFonts w:eastAsia="Times New Roman"/>
          <w:lang w:val="en-CA"/>
        </w:rPr>
        <w:t>PART III – Chief Administrative Officer Powers</w:t>
      </w:r>
    </w:p>
    <w:p w:rsidR="004A4568" w:rsidRPr="00E74923" w:rsidRDefault="004A4568" w:rsidP="004A4568">
      <w:pPr>
        <w:widowControl w:val="0"/>
        <w:autoSpaceDE w:val="0"/>
        <w:autoSpaceDN w:val="0"/>
        <w:adjustRightInd w:val="0"/>
        <w:spacing w:after="0"/>
        <w:rPr>
          <w:rFonts w:ascii="Calibri" w:eastAsia="Times New Roman" w:hAnsi="Calibri"/>
          <w:szCs w:val="22"/>
          <w:lang w:val="en-CA"/>
        </w:rPr>
      </w:pPr>
    </w:p>
    <w:p w:rsidR="004A4568" w:rsidRPr="000F50B0" w:rsidRDefault="004A4568" w:rsidP="004A4568">
      <w:pPr>
        <w:widowControl w:val="0"/>
        <w:autoSpaceDE w:val="0"/>
        <w:autoSpaceDN w:val="0"/>
        <w:adjustRightInd w:val="0"/>
        <w:spacing w:after="0"/>
        <w:rPr>
          <w:rFonts w:eastAsia="Times New Roman"/>
          <w:b/>
          <w:i/>
          <w:szCs w:val="22"/>
          <w:lang w:val="en-CA"/>
        </w:rPr>
      </w:pPr>
      <w:r w:rsidRPr="000F50B0">
        <w:rPr>
          <w:rFonts w:eastAsia="Times New Roman"/>
          <w:b/>
          <w:i/>
          <w:szCs w:val="22"/>
          <w:lang w:val="en-CA"/>
        </w:rPr>
        <w:t>8.</w:t>
      </w:r>
      <w:r w:rsidRPr="000F50B0">
        <w:rPr>
          <w:rFonts w:eastAsia="Times New Roman"/>
          <w:b/>
          <w:i/>
          <w:szCs w:val="22"/>
          <w:lang w:val="en-CA"/>
        </w:rPr>
        <w:tab/>
        <w:t>General Powers</w:t>
      </w: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szCs w:val="22"/>
          <w:lang w:val="en-CA"/>
        </w:rPr>
        <w:tab/>
        <w:t>The Chief Administrative Officer:</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 xml:space="preserve">Shall be responsible for the day-to-day administration of the City, subject to any limitations established by the </w:t>
      </w:r>
      <w:r w:rsidRPr="000F50B0">
        <w:rPr>
          <w:rFonts w:eastAsia="Times New Roman"/>
          <w:i/>
          <w:szCs w:val="22"/>
          <w:lang w:val="en-CA"/>
        </w:rPr>
        <w:t xml:space="preserve">Act </w:t>
      </w:r>
      <w:r w:rsidRPr="000F50B0">
        <w:rPr>
          <w:rFonts w:eastAsia="Times New Roman"/>
          <w:szCs w:val="22"/>
          <w:lang w:val="en-CA"/>
        </w:rPr>
        <w:t>or other statute, or by the City bylaws, regulations and policies;</w:t>
      </w: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 xml:space="preserve">Shall have all the powers granted to a Chief Administrative Officer by the </w:t>
      </w:r>
      <w:r w:rsidRPr="000F50B0">
        <w:rPr>
          <w:rFonts w:eastAsia="Times New Roman"/>
          <w:i/>
          <w:szCs w:val="22"/>
          <w:lang w:val="en-CA"/>
        </w:rPr>
        <w:t>Act</w:t>
      </w:r>
      <w:r w:rsidRPr="000F50B0">
        <w:rPr>
          <w:rFonts w:eastAsia="Times New Roman"/>
          <w:szCs w:val="22"/>
          <w:lang w:val="en-CA"/>
        </w:rPr>
        <w:t xml:space="preserve"> or by other statute or enactment;</w:t>
      </w: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 xml:space="preserve">Shall carry out all the duties and functions of a Chief Administrative Officer as required by the </w:t>
      </w:r>
      <w:r w:rsidRPr="000F50B0">
        <w:rPr>
          <w:rFonts w:eastAsia="Times New Roman"/>
          <w:i/>
          <w:szCs w:val="22"/>
          <w:lang w:val="en-CA"/>
        </w:rPr>
        <w:t>Act</w:t>
      </w:r>
      <w:r w:rsidRPr="000F50B0">
        <w:rPr>
          <w:rFonts w:eastAsia="Times New Roman"/>
          <w:szCs w:val="22"/>
          <w:lang w:val="en-CA"/>
        </w:rPr>
        <w:t xml:space="preserve"> or by other statute or enactment;</w:t>
      </w: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Shall have all the powers, duties and functions delegated to the Chief Administrative Officer by Council by this or any other bylaw;</w:t>
      </w: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Shall manage the human, fiscal and physical resources of the City;</w:t>
      </w: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Shall review all departmental programs, budgets and policy initiatives and make recommendations to Council with respect to same; and</w:t>
      </w:r>
    </w:p>
    <w:p w:rsidR="004A4568" w:rsidRPr="000F50B0" w:rsidRDefault="004A4568" w:rsidP="004A4568">
      <w:pPr>
        <w:widowControl w:val="0"/>
        <w:numPr>
          <w:ilvl w:val="0"/>
          <w:numId w:val="4"/>
        </w:numPr>
        <w:autoSpaceDE w:val="0"/>
        <w:autoSpaceDN w:val="0"/>
        <w:adjustRightInd w:val="0"/>
        <w:spacing w:after="0"/>
        <w:rPr>
          <w:rFonts w:eastAsia="Times New Roman"/>
          <w:szCs w:val="22"/>
          <w:lang w:val="en-CA"/>
        </w:rPr>
      </w:pPr>
      <w:r w:rsidRPr="000F50B0">
        <w:rPr>
          <w:rFonts w:eastAsia="Times New Roman"/>
          <w:szCs w:val="22"/>
          <w:lang w:val="en-CA"/>
        </w:rPr>
        <w:t>Shall provide corporate leadership in ensuring that all City policies and programs are efficiently coordinated, that City services are delivered consistently and effectively, and that the operations of the municipality reflect the overall strategic priorities of the City as established by Council from time to time.</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b/>
          <w:i/>
          <w:szCs w:val="22"/>
          <w:lang w:val="en-CA"/>
        </w:rPr>
      </w:pPr>
      <w:r w:rsidRPr="000F50B0">
        <w:rPr>
          <w:rFonts w:eastAsia="Times New Roman"/>
          <w:b/>
          <w:i/>
          <w:szCs w:val="22"/>
          <w:lang w:val="en-CA"/>
        </w:rPr>
        <w:t>9.</w:t>
      </w:r>
      <w:r w:rsidRPr="000F50B0">
        <w:rPr>
          <w:rFonts w:eastAsia="Times New Roman"/>
          <w:b/>
          <w:i/>
          <w:szCs w:val="22"/>
          <w:lang w:val="en-CA"/>
        </w:rPr>
        <w:tab/>
        <w:t>Specific Powers, Duties and Functions</w:t>
      </w: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szCs w:val="22"/>
          <w:lang w:val="en-CA"/>
        </w:rPr>
        <w:tab/>
        <w:t>The Chief Administrative Officer:</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be the Senior Policy Adviser to the Council;</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attend all meetings of the Council and record all resolutions, decisions and proceedings of the Council, except as otherwise set out herein;</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keep the minutes, documents and financial records of the City and maintain a register containing the originals of all bylaws adopted by the Council;</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be the custodian of the Corporate Seal of the City;</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notify all members of the Council of meetings of the Council;</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collect and receive all money of the City;</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open an account in the name of the City at a Chartered Bank or other financial institution approved by the Council and deposit in that account all money received by the Administrator on account of the City;</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co-sign all cheques and other financial instruments of the City, with the Mayor;</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as soon as possible, after the end of the fiscal year, prepare a detailed statement of the finances of the City and submit it when audited, to the Council;</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appoint, promote, demote, suspend and dismiss all employees of the City, except the officers and directors and Department Heads of the City, subject to any procedure set out in an administrative order adopted by Council, or by limitations imposed by Resolution of Council;</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recommend to the Council the appointment and dismissal of the officers and directors and Department Heads of the City;</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make recommendations to the Council respecting any proposed expenditure for any purpose in excess of Fifty thousand ($50,000.00) dollars and respecting any contract involving any such expenditure, however, the Council shall not be bound to adopt such recommendations;</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 xml:space="preserve">Shall first introduce such recommendations for expenditures in excess of Fifty thousand ($50,000.00) dollars, or respecting any contract involving any such expenditure, to the appropriate Standing Committee of Council for consideration and recommendation.  The only exceptions to such prior consideration by the appropriate Standing Committee of Council shall be in the event of an emergency, or, with the unanimous approval of Council. </w:t>
      </w:r>
    </w:p>
    <w:p w:rsidR="004A4568" w:rsidRPr="000F50B0" w:rsidRDefault="004A4568" w:rsidP="004A4568">
      <w:pPr>
        <w:widowControl w:val="0"/>
        <w:numPr>
          <w:ilvl w:val="0"/>
          <w:numId w:val="6"/>
        </w:numPr>
        <w:autoSpaceDE w:val="0"/>
        <w:autoSpaceDN w:val="0"/>
        <w:adjustRightInd w:val="0"/>
        <w:spacing w:after="0"/>
        <w:rPr>
          <w:rFonts w:eastAsia="Times New Roman"/>
          <w:szCs w:val="22"/>
          <w:lang w:val="en-CA"/>
        </w:rPr>
      </w:pPr>
      <w:r w:rsidRPr="000F50B0">
        <w:rPr>
          <w:rFonts w:eastAsia="Times New Roman"/>
          <w:szCs w:val="22"/>
          <w:lang w:val="en-CA"/>
        </w:rPr>
        <w:t>Shall perform such other duties as Council may assign.</w:t>
      </w:r>
    </w:p>
    <w:p w:rsidR="004A4568" w:rsidRPr="000F50B0" w:rsidRDefault="004A4568" w:rsidP="004A4568">
      <w:pPr>
        <w:widowControl w:val="0"/>
        <w:autoSpaceDE w:val="0"/>
        <w:autoSpaceDN w:val="0"/>
        <w:adjustRightInd w:val="0"/>
        <w:spacing w:after="0"/>
        <w:rPr>
          <w:rFonts w:eastAsia="Times New Roman"/>
          <w:b/>
          <w:i/>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10.</w:t>
      </w:r>
      <w:r w:rsidRPr="000F50B0">
        <w:rPr>
          <w:rFonts w:eastAsia="Times New Roman"/>
          <w:b/>
          <w:i/>
          <w:szCs w:val="22"/>
          <w:lang w:val="en-CA"/>
        </w:rPr>
        <w:tab/>
        <w:t>Limitation of Powers</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 xml:space="preserve">Nothing in this Part shall be deemed to empower the Chief Administrative Officer to exercise or encroach upon the powers of Council, or any Committee or Standing Committee of Council, or upon the statutory duties of an officer of the City. </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u w:val="single"/>
          <w:lang w:val="en-CA"/>
        </w:rPr>
      </w:pPr>
      <w:r w:rsidRPr="000F50B0">
        <w:rPr>
          <w:rFonts w:eastAsia="Times New Roman"/>
          <w:szCs w:val="22"/>
          <w:u w:val="single"/>
          <w:lang w:val="en-CA"/>
        </w:rPr>
        <w:t>PART IV – Council/Chief Administrative Officer Relationship</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11.</w:t>
      </w:r>
      <w:r w:rsidRPr="000F50B0">
        <w:rPr>
          <w:rFonts w:eastAsia="Times New Roman"/>
          <w:b/>
          <w:i/>
          <w:szCs w:val="22"/>
          <w:lang w:val="en-CA"/>
        </w:rPr>
        <w:tab/>
        <w:t>Accountability</w:t>
      </w: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szCs w:val="22"/>
          <w:lang w:val="en-CA"/>
        </w:rPr>
        <w:tab/>
        <w:t xml:space="preserve">The Chief Administrative Officer is accountable to Council for the exercise of all powers, </w:t>
      </w:r>
      <w:r w:rsidRPr="000F50B0">
        <w:rPr>
          <w:rFonts w:eastAsia="Times New Roman"/>
          <w:szCs w:val="22"/>
          <w:lang w:val="en-CA"/>
        </w:rPr>
        <w:tab/>
        <w:t xml:space="preserve">duties and </w:t>
      </w:r>
      <w:r w:rsidRPr="000F50B0">
        <w:rPr>
          <w:rFonts w:eastAsia="Times New Roman"/>
          <w:szCs w:val="22"/>
          <w:lang w:val="en-CA"/>
        </w:rPr>
        <w:tab/>
        <w:t>functions delegated to the Chief Administrative Officer.</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12.</w:t>
      </w:r>
      <w:r w:rsidRPr="000F50B0">
        <w:rPr>
          <w:rFonts w:eastAsia="Times New Roman"/>
          <w:b/>
          <w:i/>
          <w:szCs w:val="22"/>
          <w:lang w:val="en-CA"/>
        </w:rPr>
        <w:tab/>
        <w:t>Policy support</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The Chief Administrative Officer is responsible for providing effective advice and support to the Mayor and Councillors in developing and implementing the policies, procedures and programs of the City.</w:t>
      </w:r>
    </w:p>
    <w:p w:rsidR="004A4568" w:rsidRPr="000F50B0" w:rsidRDefault="004A4568" w:rsidP="004A4568">
      <w:pPr>
        <w:widowControl w:val="0"/>
        <w:autoSpaceDE w:val="0"/>
        <w:autoSpaceDN w:val="0"/>
        <w:adjustRightInd w:val="0"/>
        <w:spacing w:after="0"/>
        <w:ind w:left="72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13.</w:t>
      </w:r>
      <w:r w:rsidRPr="000F50B0">
        <w:rPr>
          <w:rFonts w:eastAsia="Times New Roman"/>
          <w:b/>
          <w:i/>
          <w:szCs w:val="22"/>
          <w:lang w:val="en-CA"/>
        </w:rPr>
        <w:tab/>
        <w:t>Council Meetings</w:t>
      </w: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szCs w:val="22"/>
          <w:lang w:val="en-CA"/>
        </w:rPr>
        <w:tab/>
        <w:t>The Chief Administrative Officer shall attend all Council meetings.</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14.</w:t>
      </w:r>
      <w:r w:rsidRPr="000F50B0">
        <w:rPr>
          <w:rFonts w:eastAsia="Times New Roman"/>
          <w:b/>
          <w:i/>
          <w:szCs w:val="22"/>
          <w:lang w:val="en-CA"/>
        </w:rPr>
        <w:tab/>
        <w:t>Committee Membership</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 xml:space="preserve">The Chief Administrative Officer shall be an </w:t>
      </w:r>
      <w:r w:rsidRPr="000F50B0">
        <w:rPr>
          <w:rFonts w:eastAsia="Times New Roman"/>
          <w:i/>
          <w:szCs w:val="22"/>
          <w:lang w:val="en-CA"/>
        </w:rPr>
        <w:t>ex-officio</w:t>
      </w:r>
      <w:r w:rsidRPr="000F50B0">
        <w:rPr>
          <w:rFonts w:eastAsia="Times New Roman"/>
          <w:szCs w:val="22"/>
          <w:lang w:val="en-CA"/>
        </w:rPr>
        <w:t xml:space="preserve"> (non-voting) member of all Standing Committees and Committees of Council and shall attend all Standing </w:t>
      </w:r>
      <w:r w:rsidRPr="000F50B0">
        <w:rPr>
          <w:rFonts w:eastAsia="Times New Roman"/>
          <w:szCs w:val="22"/>
          <w:lang w:val="en-CA"/>
        </w:rPr>
        <w:tab/>
        <w:t>Committee and Committee meetings, except as specified herein.</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15.</w:t>
      </w:r>
      <w:r w:rsidRPr="000F50B0">
        <w:rPr>
          <w:rFonts w:eastAsia="Times New Roman"/>
          <w:b/>
          <w:i/>
          <w:szCs w:val="22"/>
          <w:lang w:val="en-CA"/>
        </w:rPr>
        <w:tab/>
        <w:t>Reporting Obligation</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Recognizing the importance of clear and open communications between the Chief Administrative Officer and Council, and the need of Council to maintain a high level of awareness of City issues and operations, the Chief Administrative Officer shall have the onus of initiating communications and reporting to Council on a proactive, timely and regular basis.</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b/>
          <w:szCs w:val="22"/>
          <w:lang w:val="en-CA"/>
        </w:rPr>
      </w:pPr>
      <w:r w:rsidRPr="000F50B0">
        <w:rPr>
          <w:rFonts w:eastAsia="Times New Roman"/>
          <w:b/>
          <w:i/>
          <w:szCs w:val="22"/>
          <w:lang w:val="en-CA"/>
        </w:rPr>
        <w:t>16.</w:t>
      </w:r>
      <w:r w:rsidRPr="000F50B0">
        <w:rPr>
          <w:rFonts w:eastAsia="Times New Roman"/>
          <w:b/>
          <w:i/>
          <w:szCs w:val="22"/>
          <w:lang w:val="en-CA"/>
        </w:rPr>
        <w:tab/>
        <w:t>Reporting Requirements</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 xml:space="preserve">The Chief Administrative Officer shall advise, inform, report and make </w:t>
      </w:r>
      <w:r w:rsidRPr="000F50B0">
        <w:rPr>
          <w:rFonts w:eastAsia="Times New Roman"/>
          <w:szCs w:val="22"/>
          <w:lang w:val="en-CA"/>
        </w:rPr>
        <w:tab/>
        <w:t>recommendations to Council respecting:</w:t>
      </w:r>
      <w:r w:rsidRPr="000F50B0">
        <w:rPr>
          <w:rFonts w:eastAsia="Times New Roman"/>
          <w:i/>
          <w:szCs w:val="22"/>
          <w:lang w:val="en-CA"/>
        </w:rPr>
        <w:t xml:space="preserve"> </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numPr>
          <w:ilvl w:val="0"/>
          <w:numId w:val="5"/>
        </w:numPr>
        <w:autoSpaceDE w:val="0"/>
        <w:autoSpaceDN w:val="0"/>
        <w:adjustRightInd w:val="0"/>
        <w:spacing w:after="0"/>
        <w:rPr>
          <w:rFonts w:eastAsia="Times New Roman"/>
          <w:szCs w:val="22"/>
          <w:lang w:val="en-CA"/>
        </w:rPr>
      </w:pPr>
      <w:r w:rsidRPr="000F50B0">
        <w:rPr>
          <w:rFonts w:eastAsia="Times New Roman"/>
          <w:szCs w:val="22"/>
          <w:lang w:val="en-CA"/>
        </w:rPr>
        <w:t>The operations of the City;</w:t>
      </w:r>
    </w:p>
    <w:p w:rsidR="004A4568" w:rsidRPr="000F50B0" w:rsidRDefault="004A4568" w:rsidP="004A4568">
      <w:pPr>
        <w:widowControl w:val="0"/>
        <w:numPr>
          <w:ilvl w:val="0"/>
          <w:numId w:val="5"/>
        </w:numPr>
        <w:autoSpaceDE w:val="0"/>
        <w:autoSpaceDN w:val="0"/>
        <w:adjustRightInd w:val="0"/>
        <w:spacing w:after="0"/>
        <w:rPr>
          <w:rFonts w:eastAsia="Times New Roman"/>
          <w:szCs w:val="22"/>
          <w:lang w:val="en-CA"/>
        </w:rPr>
      </w:pPr>
      <w:r w:rsidRPr="000F50B0">
        <w:rPr>
          <w:rFonts w:eastAsia="Times New Roman"/>
          <w:szCs w:val="22"/>
          <w:lang w:val="en-CA"/>
        </w:rPr>
        <w:t>The fiscal condition of the City;</w:t>
      </w:r>
    </w:p>
    <w:p w:rsidR="004A4568" w:rsidRPr="000F50B0" w:rsidRDefault="004A4568" w:rsidP="004A4568">
      <w:pPr>
        <w:widowControl w:val="0"/>
        <w:numPr>
          <w:ilvl w:val="0"/>
          <w:numId w:val="5"/>
        </w:numPr>
        <w:autoSpaceDE w:val="0"/>
        <w:autoSpaceDN w:val="0"/>
        <w:adjustRightInd w:val="0"/>
        <w:spacing w:after="0"/>
        <w:rPr>
          <w:rFonts w:eastAsia="Times New Roman"/>
          <w:szCs w:val="22"/>
          <w:lang w:val="en-CA"/>
        </w:rPr>
      </w:pPr>
      <w:r w:rsidRPr="000F50B0">
        <w:rPr>
          <w:rFonts w:eastAsia="Times New Roman"/>
          <w:szCs w:val="22"/>
          <w:lang w:val="en-CA"/>
        </w:rPr>
        <w:t xml:space="preserve">Policies, procedures and programs as may be necessary or desirable to carry out the powers,   duties, functions and strategic objectives of the City; </w:t>
      </w:r>
    </w:p>
    <w:p w:rsidR="004A4568" w:rsidRPr="000F50B0" w:rsidRDefault="004A4568" w:rsidP="004A4568">
      <w:pPr>
        <w:widowControl w:val="0"/>
        <w:numPr>
          <w:ilvl w:val="0"/>
          <w:numId w:val="5"/>
        </w:numPr>
        <w:autoSpaceDE w:val="0"/>
        <w:autoSpaceDN w:val="0"/>
        <w:adjustRightInd w:val="0"/>
        <w:spacing w:after="0"/>
        <w:rPr>
          <w:rFonts w:eastAsia="Times New Roman"/>
          <w:szCs w:val="22"/>
          <w:lang w:val="en-CA"/>
        </w:rPr>
      </w:pPr>
      <w:r w:rsidRPr="000F50B0">
        <w:rPr>
          <w:rFonts w:eastAsia="Times New Roman"/>
          <w:szCs w:val="22"/>
          <w:lang w:val="en-CA"/>
        </w:rPr>
        <w:t xml:space="preserve">The Chief Administrative Officer’s execution of his or her powers, duties and </w:t>
      </w:r>
      <w:r w:rsidRPr="000F50B0">
        <w:rPr>
          <w:rFonts w:eastAsia="Times New Roman"/>
          <w:szCs w:val="22"/>
          <w:lang w:val="en-CA"/>
        </w:rPr>
        <w:tab/>
        <w:t xml:space="preserve">functions established by the Act, other statutes or enactments, this or other City </w:t>
      </w:r>
      <w:r w:rsidRPr="000F50B0">
        <w:rPr>
          <w:rFonts w:eastAsia="Times New Roman"/>
          <w:szCs w:val="22"/>
          <w:lang w:val="en-CA"/>
        </w:rPr>
        <w:tab/>
        <w:t>bylaws or City policies; and</w:t>
      </w:r>
    </w:p>
    <w:p w:rsidR="004A4568" w:rsidRPr="000F50B0" w:rsidRDefault="004A4568" w:rsidP="004A4568">
      <w:pPr>
        <w:widowControl w:val="0"/>
        <w:numPr>
          <w:ilvl w:val="0"/>
          <w:numId w:val="5"/>
        </w:numPr>
        <w:autoSpaceDE w:val="0"/>
        <w:autoSpaceDN w:val="0"/>
        <w:adjustRightInd w:val="0"/>
        <w:spacing w:after="0"/>
        <w:rPr>
          <w:rFonts w:eastAsia="Times New Roman"/>
          <w:szCs w:val="22"/>
          <w:lang w:val="en-CA"/>
        </w:rPr>
      </w:pPr>
      <w:r w:rsidRPr="000F50B0">
        <w:rPr>
          <w:rFonts w:eastAsia="Times New Roman"/>
          <w:szCs w:val="22"/>
          <w:lang w:val="en-CA"/>
        </w:rPr>
        <w:tab/>
        <w:t xml:space="preserve">Such other matters as may be required by Council, or its Standing Committees, </w:t>
      </w:r>
      <w:r w:rsidRPr="000F50B0">
        <w:rPr>
          <w:rFonts w:eastAsia="Times New Roman"/>
          <w:szCs w:val="22"/>
          <w:lang w:val="en-CA"/>
        </w:rPr>
        <w:tab/>
        <w:t>from time to time.</w:t>
      </w: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szCs w:val="22"/>
          <w:lang w:val="en-CA"/>
        </w:rPr>
        <w:tab/>
      </w: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17.</w:t>
      </w:r>
      <w:r w:rsidRPr="000F50B0">
        <w:rPr>
          <w:rFonts w:eastAsia="Times New Roman"/>
          <w:b/>
          <w:i/>
          <w:szCs w:val="22"/>
          <w:lang w:val="en-CA"/>
        </w:rPr>
        <w:tab/>
        <w:t>Annual Performance Review</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 xml:space="preserve">In order to maintain an effective relationship with the Chief Administrative Officer, Council shall monitor and review the Chief Administrative Officer’s performance on an annual basis in accordance with City policy and by specific reference to The City of Summerside CAO Performance Monitoring Policy # P-CS-16 and amendments thereto. </w:t>
      </w:r>
    </w:p>
    <w:p w:rsidR="004A4568" w:rsidRPr="000F50B0" w:rsidRDefault="004A4568" w:rsidP="004A4568">
      <w:pPr>
        <w:widowControl w:val="0"/>
        <w:autoSpaceDE w:val="0"/>
        <w:autoSpaceDN w:val="0"/>
        <w:adjustRightInd w:val="0"/>
        <w:spacing w:after="0"/>
        <w:rPr>
          <w:rFonts w:eastAsia="Times New Roman"/>
          <w:szCs w:val="22"/>
          <w:u w:val="single"/>
          <w:lang w:val="en-CA"/>
        </w:rPr>
      </w:pPr>
      <w:r w:rsidRPr="000F50B0">
        <w:rPr>
          <w:rFonts w:eastAsia="Times New Roman"/>
          <w:szCs w:val="22"/>
          <w:u w:val="single"/>
          <w:lang w:val="en-CA"/>
        </w:rPr>
        <w:t>PART V – Department Head Description of Duties</w:t>
      </w:r>
    </w:p>
    <w:p w:rsidR="004A4568" w:rsidRPr="000F50B0" w:rsidRDefault="004A4568" w:rsidP="004A4568">
      <w:pPr>
        <w:widowControl w:val="0"/>
        <w:autoSpaceDE w:val="0"/>
        <w:autoSpaceDN w:val="0"/>
        <w:adjustRightInd w:val="0"/>
        <w:spacing w:after="0"/>
        <w:rPr>
          <w:rFonts w:eastAsia="Times New Roman"/>
          <w:szCs w:val="22"/>
          <w:lang w:val="en-CA"/>
        </w:rPr>
      </w:pPr>
    </w:p>
    <w:p w:rsidR="004A4568" w:rsidRPr="000F50B0" w:rsidRDefault="004A4568" w:rsidP="004A4568">
      <w:pPr>
        <w:widowControl w:val="0"/>
        <w:autoSpaceDE w:val="0"/>
        <w:autoSpaceDN w:val="0"/>
        <w:adjustRightInd w:val="0"/>
        <w:spacing w:after="0"/>
        <w:rPr>
          <w:rFonts w:eastAsia="Times New Roman"/>
          <w:szCs w:val="22"/>
          <w:lang w:val="en-CA"/>
        </w:rPr>
      </w:pPr>
      <w:r w:rsidRPr="000F50B0">
        <w:rPr>
          <w:rFonts w:eastAsia="Times New Roman"/>
          <w:b/>
          <w:i/>
          <w:szCs w:val="22"/>
          <w:lang w:val="en-CA"/>
        </w:rPr>
        <w:t>18.</w:t>
      </w:r>
      <w:r w:rsidRPr="000F50B0">
        <w:rPr>
          <w:rFonts w:eastAsia="Times New Roman"/>
          <w:b/>
          <w:i/>
          <w:szCs w:val="22"/>
          <w:lang w:val="en-CA"/>
        </w:rPr>
        <w:tab/>
        <w:t>Description of Duties</w:t>
      </w:r>
    </w:p>
    <w:p w:rsidR="004A4568" w:rsidRPr="000F50B0" w:rsidRDefault="004A4568" w:rsidP="004A4568">
      <w:pPr>
        <w:widowControl w:val="0"/>
        <w:autoSpaceDE w:val="0"/>
        <w:autoSpaceDN w:val="0"/>
        <w:adjustRightInd w:val="0"/>
        <w:spacing w:after="0"/>
        <w:ind w:left="720"/>
        <w:rPr>
          <w:rFonts w:eastAsia="Times New Roman"/>
          <w:szCs w:val="22"/>
          <w:lang w:val="en-CA"/>
        </w:rPr>
      </w:pPr>
      <w:r w:rsidRPr="000F50B0">
        <w:rPr>
          <w:rFonts w:eastAsia="Times New Roman"/>
          <w:szCs w:val="22"/>
          <w:lang w:val="en-CA"/>
        </w:rPr>
        <w:t>The duties, requirements and responsibilities of the various Department Heads shall be as set out and described in the descriptions of duties for the Department Heads, as developed, maintained and kept up to date by the CAO, and as reviewed with the HR and Legal Affairs Committee annually.  The CAO shall confirm in writing to the HR Committee, at least annually, and not less than thirty (30) days after completion of Annual Performance Reviews, that the Department Head job descriptions are current and up to date.</w:t>
      </w:r>
    </w:p>
    <w:p w:rsidR="004A4568" w:rsidRPr="000F50B0" w:rsidRDefault="004A4568" w:rsidP="004A4568">
      <w:pPr>
        <w:rPr>
          <w:szCs w:val="22"/>
        </w:rPr>
      </w:pPr>
    </w:p>
    <w:p w:rsidR="00226496" w:rsidRPr="000F50B0" w:rsidRDefault="00226496">
      <w:pPr>
        <w:rPr>
          <w:szCs w:val="22"/>
        </w:rPr>
      </w:pPr>
    </w:p>
    <w:sectPr w:rsidR="00226496" w:rsidRPr="000F50B0" w:rsidSect="007D20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B6" w:rsidRDefault="002C0AB6" w:rsidP="004A4568">
      <w:pPr>
        <w:spacing w:after="0"/>
      </w:pPr>
      <w:r>
        <w:separator/>
      </w:r>
    </w:p>
  </w:endnote>
  <w:endnote w:type="continuationSeparator" w:id="0">
    <w:p w:rsidR="002C0AB6" w:rsidRDefault="002C0AB6" w:rsidP="004A45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8" w:rsidRPr="004A4568" w:rsidRDefault="004A4568" w:rsidP="004A4568">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73267660"/>
        <w:docPartObj>
          <w:docPartGallery w:val="Page Numbers (Bottom of Page)"/>
          <w:docPartUnique/>
        </w:docPartObj>
      </w:sdtPr>
      <w:sdtEndPr>
        <w:rPr>
          <w:noProof/>
        </w:rPr>
      </w:sdtEndPr>
      <w:sdtContent>
        <w:r w:rsidR="007D20CA" w:rsidRPr="004A4568">
          <w:rPr>
            <w:rFonts w:ascii="Trebuchet MS" w:hAnsi="Trebuchet MS"/>
            <w:smallCaps/>
          </w:rPr>
          <w:fldChar w:fldCharType="begin"/>
        </w:r>
        <w:r w:rsidRPr="004A4568">
          <w:rPr>
            <w:rFonts w:ascii="Trebuchet MS" w:hAnsi="Trebuchet MS"/>
            <w:smallCaps/>
          </w:rPr>
          <w:instrText xml:space="preserve"> PAGE   \* MERGEFORMAT </w:instrText>
        </w:r>
        <w:r w:rsidR="007D20CA" w:rsidRPr="004A4568">
          <w:rPr>
            <w:rFonts w:ascii="Trebuchet MS" w:hAnsi="Trebuchet MS"/>
            <w:smallCaps/>
          </w:rPr>
          <w:fldChar w:fldCharType="separate"/>
        </w:r>
        <w:r w:rsidR="00C8566F">
          <w:rPr>
            <w:rFonts w:ascii="Trebuchet MS" w:hAnsi="Trebuchet MS"/>
            <w:smallCaps/>
            <w:noProof/>
          </w:rPr>
          <w:t>1</w:t>
        </w:r>
        <w:r w:rsidR="007D20CA" w:rsidRPr="004A4568">
          <w:rPr>
            <w:rFonts w:ascii="Trebuchet MS" w:hAnsi="Trebuchet MS"/>
            <w:smallCaps/>
            <w:noProof/>
          </w:rPr>
          <w:fldChar w:fldCharType="end"/>
        </w:r>
      </w:sdtContent>
    </w:sdt>
  </w:p>
  <w:p w:rsidR="004A4568" w:rsidRPr="004A4568" w:rsidRDefault="004A4568">
    <w:pPr>
      <w:pStyle w:val="Footer"/>
      <w:rPr>
        <w:rFonts w:ascii="Trebuchet MS" w:hAnsi="Trebuchet MS"/>
        <w:smallCaps/>
        <w:sz w:val="20"/>
        <w:szCs w:val="20"/>
      </w:rPr>
    </w:pPr>
    <w:r w:rsidRPr="004A4568">
      <w:rPr>
        <w:rFonts w:ascii="Trebuchet MS" w:hAnsi="Trebuchet MS"/>
        <w:smallCaps/>
        <w:sz w:val="20"/>
        <w:szCs w:val="20"/>
      </w:rPr>
      <w:t>Chief Administrative Officer Performance Evaluation Toolkit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B9" w:rsidRDefault="007D20CA">
    <w:pPr>
      <w:rPr>
        <w:sz w:val="16"/>
        <w:szCs w:val="16"/>
      </w:rPr>
    </w:pPr>
    <w:r w:rsidRPr="007D20CA">
      <w:rPr>
        <w:noProof/>
        <w:lang w:val="en-CA"/>
      </w:rPr>
      <w:pict>
        <v:shapetype id="_x0000_t202" coordsize="21600,21600" o:spt="202" path="m,l,21600r21600,l21600,xe">
          <v:stroke joinstyle="miter"/>
          <v:path gradientshapeok="t" o:connecttype="rect"/>
        </v:shapetype>
        <v:shape id="_x0000_s2049" type="#_x0000_t202" style="position:absolute;margin-left:89.7pt;margin-top:0;width:432.8pt;height:16.45pt;z-index:251659264;mso-wrap-edited:f;mso-wrap-distance-left:5pt;mso-wrap-distance-right:5pt;mso-position-horizontal-relative:page" wrapcoords="-62 0 -62 21600 21662 21600 21662 0 -62 0" o:allowincell="f" stroked="f">
          <v:fill opacity="0"/>
          <v:textbox inset="0,0,0,0">
            <w:txbxContent>
              <w:p w:rsidR="00DF55B9" w:rsidRDefault="007D20CA">
                <w:pPr>
                  <w:keepNext/>
                  <w:keepLines/>
                  <w:ind w:left="4176"/>
                  <w:rPr>
                    <w:rFonts w:ascii="Arial" w:hAnsi="Arial" w:cs="Arial"/>
                    <w:sz w:val="24"/>
                  </w:rPr>
                </w:pPr>
                <w:r>
                  <w:rPr>
                    <w:rFonts w:ascii="Arial" w:hAnsi="Arial" w:cs="Arial"/>
                    <w:sz w:val="24"/>
                  </w:rPr>
                  <w:fldChar w:fldCharType="begin"/>
                </w:r>
                <w:r w:rsidR="00DF55B9">
                  <w:rPr>
                    <w:rFonts w:ascii="Arial" w:hAnsi="Arial" w:cs="Arial"/>
                    <w:sz w:val="24"/>
                  </w:rPr>
                  <w:instrText xml:space="preserve"> PAGE </w:instrText>
                </w:r>
                <w:r>
                  <w:rPr>
                    <w:rFonts w:ascii="Arial" w:hAnsi="Arial" w:cs="Arial"/>
                    <w:sz w:val="24"/>
                  </w:rPr>
                  <w:fldChar w:fldCharType="separate"/>
                </w:r>
                <w:r w:rsidR="00DF55B9">
                  <w:rPr>
                    <w:rFonts w:ascii="Arial" w:hAnsi="Arial" w:cs="Arial"/>
                    <w:noProof/>
                    <w:sz w:val="24"/>
                  </w:rPr>
                  <w:t>8</w:t>
                </w:r>
                <w:r>
                  <w:rPr>
                    <w:rFonts w:ascii="Arial" w:hAnsi="Arial" w:cs="Arial"/>
                    <w:sz w:val="24"/>
                  </w:rP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E8" w:rsidRPr="004A4568" w:rsidRDefault="001068E8" w:rsidP="00027653">
    <w:pPr>
      <w:pStyle w:val="Footer"/>
      <w:pBdr>
        <w:top w:val="single" w:sz="4" w:space="1" w:color="auto"/>
      </w:pBdr>
      <w:rPr>
        <w:rFonts w:ascii="Trebuchet MS" w:hAnsi="Trebuchet MS"/>
        <w:smallCaps/>
      </w:rPr>
    </w:pPr>
    <w:r>
      <w:rPr>
        <w:rFonts w:ascii="Trebuchet MS" w:hAnsi="Trebuchet MS"/>
        <w:smallCaps/>
        <w:sz w:val="20"/>
        <w:szCs w:val="20"/>
      </w:rPr>
      <w:tab/>
    </w:r>
    <w:r w:rsidR="00027653">
      <w:rPr>
        <w:rFonts w:ascii="Trebuchet MS" w:hAnsi="Trebuchet MS"/>
        <w:smallCaps/>
        <w:sz w:val="20"/>
        <w:szCs w:val="20"/>
      </w:rPr>
      <w:t xml:space="preserve">             </w:t>
    </w:r>
    <w:r w:rsidRPr="004A4568">
      <w:rPr>
        <w:rFonts w:ascii="Trebuchet MS" w:hAnsi="Trebuchet MS"/>
        <w:smallCaps/>
      </w:rPr>
      <w:tab/>
    </w:r>
    <w:sdt>
      <w:sdtPr>
        <w:rPr>
          <w:rFonts w:ascii="Trebuchet MS" w:hAnsi="Trebuchet MS"/>
          <w:smallCaps/>
        </w:rPr>
        <w:id w:val="-165948117"/>
        <w:docPartObj>
          <w:docPartGallery w:val="Page Numbers (Bottom of Page)"/>
          <w:docPartUnique/>
        </w:docPartObj>
      </w:sdtPr>
      <w:sdtEndPr>
        <w:rPr>
          <w:noProof/>
        </w:rPr>
      </w:sdtEndPr>
      <w:sdtContent>
        <w:r w:rsidR="007D20CA" w:rsidRPr="004A4568">
          <w:rPr>
            <w:rFonts w:ascii="Trebuchet MS" w:hAnsi="Trebuchet MS"/>
            <w:smallCaps/>
          </w:rPr>
          <w:fldChar w:fldCharType="begin"/>
        </w:r>
        <w:r w:rsidRPr="004A4568">
          <w:rPr>
            <w:rFonts w:ascii="Trebuchet MS" w:hAnsi="Trebuchet MS"/>
            <w:smallCaps/>
          </w:rPr>
          <w:instrText xml:space="preserve"> PAGE   \* MERGEFORMAT </w:instrText>
        </w:r>
        <w:r w:rsidR="007D20CA" w:rsidRPr="004A4568">
          <w:rPr>
            <w:rFonts w:ascii="Trebuchet MS" w:hAnsi="Trebuchet MS"/>
            <w:smallCaps/>
          </w:rPr>
          <w:fldChar w:fldCharType="separate"/>
        </w:r>
        <w:r w:rsidR="00C8566F">
          <w:rPr>
            <w:rFonts w:ascii="Trebuchet MS" w:hAnsi="Trebuchet MS"/>
            <w:smallCaps/>
            <w:noProof/>
          </w:rPr>
          <w:t>14</w:t>
        </w:r>
        <w:r w:rsidR="007D20CA" w:rsidRPr="004A4568">
          <w:rPr>
            <w:rFonts w:ascii="Trebuchet MS" w:hAnsi="Trebuchet MS"/>
            <w:smallCaps/>
            <w:noProof/>
          </w:rPr>
          <w:fldChar w:fldCharType="end"/>
        </w:r>
      </w:sdtContent>
    </w:sdt>
  </w:p>
  <w:p w:rsidR="00DF55B9" w:rsidRPr="001068E8" w:rsidRDefault="001068E8" w:rsidP="001068E8">
    <w:pPr>
      <w:pStyle w:val="Footer"/>
      <w:rPr>
        <w:rFonts w:ascii="Trebuchet MS" w:hAnsi="Trebuchet MS"/>
        <w:smallCaps/>
        <w:sz w:val="20"/>
        <w:szCs w:val="20"/>
      </w:rPr>
    </w:pPr>
    <w:r w:rsidRPr="004A4568">
      <w:rPr>
        <w:rFonts w:ascii="Trebuchet MS" w:hAnsi="Trebuchet MS"/>
        <w:smallCaps/>
        <w:sz w:val="20"/>
        <w:szCs w:val="20"/>
      </w:rPr>
      <w:t>Chief Administrative Officer Performance Evaluation Toolkit</w:t>
    </w:r>
    <w:r w:rsidR="00027653">
      <w:rPr>
        <w:rFonts w:ascii="Trebuchet MS" w:hAnsi="Trebuchet MS"/>
        <w:smallCaps/>
        <w:sz w:val="20"/>
        <w:szCs w:val="20"/>
      </w:rPr>
      <w:t xml:space="preserve">   </w:t>
    </w:r>
    <w:r w:rsidR="00027653">
      <w:rPr>
        <w:rFonts w:ascii="Trebuchet MS" w:hAnsi="Trebuchet MS"/>
        <w:smallCaps/>
        <w:sz w:val="20"/>
      </w:rPr>
      <w:t>(</w:t>
    </w:r>
    <w:r w:rsidR="00027653" w:rsidRPr="00D30AE7">
      <w:rPr>
        <w:rFonts w:ascii="Trebuchet MS" w:hAnsi="Trebuchet MS"/>
        <w:smallCaps/>
        <w:sz w:val="18"/>
        <w:szCs w:val="18"/>
      </w:rPr>
      <w:t>December 2015</w:t>
    </w:r>
    <w:r w:rsidR="00027653">
      <w:rPr>
        <w:rFonts w:ascii="Trebuchet MS" w:hAnsi="Trebuchet MS"/>
        <w:smallCap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B6" w:rsidRDefault="002C0AB6" w:rsidP="004A4568">
      <w:pPr>
        <w:spacing w:after="0"/>
      </w:pPr>
      <w:r>
        <w:separator/>
      </w:r>
    </w:p>
  </w:footnote>
  <w:footnote w:type="continuationSeparator" w:id="0">
    <w:p w:rsidR="002C0AB6" w:rsidRDefault="002C0AB6" w:rsidP="004A45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B2" w:rsidRDefault="00F05CB2" w:rsidP="00F05CB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B9" w:rsidRDefault="00DF55B9">
    <w:pP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E8" w:rsidRDefault="001068E8" w:rsidP="001068E8">
    <w:pPr>
      <w:pStyle w:val="Header"/>
      <w:pBdr>
        <w:bottom w:val="single" w:sz="4" w:space="1" w:color="auto"/>
      </w:pBdr>
      <w:rPr>
        <w:smallCaps/>
        <w:sz w:val="20"/>
      </w:rPr>
    </w:pPr>
  </w:p>
  <w:p w:rsidR="001068E8" w:rsidRDefault="001068E8" w:rsidP="001068E8">
    <w:pPr>
      <w:pStyle w:val="Header"/>
      <w:pBdr>
        <w:bottom w:val="single" w:sz="4" w:space="1" w:color="auto"/>
      </w:pBdr>
      <w:rPr>
        <w:smallCaps/>
        <w:sz w:val="20"/>
      </w:rPr>
    </w:pPr>
  </w:p>
  <w:p w:rsidR="001068E8" w:rsidRPr="004A4568" w:rsidRDefault="001068E8" w:rsidP="001068E8">
    <w:pPr>
      <w:pStyle w:val="Header"/>
      <w:pBdr>
        <w:bottom w:val="single" w:sz="4" w:space="1" w:color="auto"/>
      </w:pBdr>
      <w:rPr>
        <w:smallCaps/>
        <w:sz w:val="20"/>
      </w:rPr>
    </w:pPr>
    <w:r w:rsidRPr="004A4568">
      <w:rPr>
        <w:smallCaps/>
        <w:sz w:val="20"/>
      </w:rPr>
      <w:t>Tools for Hiring a Chief Administrative Officer</w:t>
    </w:r>
  </w:p>
  <w:p w:rsidR="00DF55B9" w:rsidRDefault="00DF55B9">
    <w:pP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DA" w:rsidRPr="004A4568" w:rsidRDefault="006504F1" w:rsidP="004A4568">
    <w:pPr>
      <w:pStyle w:val="Header"/>
      <w:pBdr>
        <w:bottom w:val="single" w:sz="4" w:space="1" w:color="auto"/>
      </w:pBdr>
      <w:rPr>
        <w:smallCaps/>
        <w:sz w:val="20"/>
      </w:rPr>
    </w:pPr>
    <w:r>
      <w:rPr>
        <w:smallCaps/>
        <w:sz w:val="20"/>
      </w:rPr>
      <w:t>Best Practices</w:t>
    </w:r>
    <w:r w:rsidR="00F325DA" w:rsidRPr="004A4568">
      <w:rPr>
        <w:smallCaps/>
        <w:sz w:val="20"/>
      </w:rPr>
      <w:t xml:space="preserve"> for Hiring a Chief Administrative Officer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E789"/>
    <w:multiLevelType w:val="singleLevel"/>
    <w:tmpl w:val="790F1AD1"/>
    <w:lvl w:ilvl="0">
      <w:start w:val="6"/>
      <w:numFmt w:val="decimal"/>
      <w:lvlText w:val="%1."/>
      <w:lvlJc w:val="left"/>
      <w:pPr>
        <w:tabs>
          <w:tab w:val="num" w:pos="648"/>
        </w:tabs>
      </w:pPr>
      <w:rPr>
        <w:rFonts w:ascii="Arial" w:hAnsi="Arial" w:cs="Arial"/>
        <w:b/>
        <w:bCs/>
        <w:snapToGrid/>
        <w:sz w:val="24"/>
        <w:szCs w:val="24"/>
      </w:rPr>
    </w:lvl>
  </w:abstractNum>
  <w:abstractNum w:abstractNumId="1">
    <w:nsid w:val="016421FB"/>
    <w:multiLevelType w:val="singleLevel"/>
    <w:tmpl w:val="2C7A569B"/>
    <w:lvl w:ilvl="0">
      <w:start w:val="1"/>
      <w:numFmt w:val="lowerLetter"/>
      <w:lvlText w:val="(%1)"/>
      <w:lvlJc w:val="left"/>
      <w:pPr>
        <w:tabs>
          <w:tab w:val="num" w:pos="720"/>
        </w:tabs>
        <w:ind w:left="1368" w:hanging="720"/>
      </w:pPr>
      <w:rPr>
        <w:rFonts w:ascii="Arial" w:hAnsi="Arial" w:cs="Arial"/>
        <w:snapToGrid/>
        <w:spacing w:val="14"/>
        <w:sz w:val="24"/>
        <w:szCs w:val="24"/>
      </w:rPr>
    </w:lvl>
  </w:abstractNum>
  <w:abstractNum w:abstractNumId="2">
    <w:nsid w:val="01780FE7"/>
    <w:multiLevelType w:val="multilevel"/>
    <w:tmpl w:val="AA46CF2C"/>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19CB32C"/>
    <w:multiLevelType w:val="singleLevel"/>
    <w:tmpl w:val="2080F220"/>
    <w:lvl w:ilvl="0">
      <w:start w:val="3"/>
      <w:numFmt w:val="decimal"/>
      <w:lvlText w:val="%1."/>
      <w:lvlJc w:val="left"/>
      <w:pPr>
        <w:tabs>
          <w:tab w:val="num" w:pos="720"/>
        </w:tabs>
      </w:pPr>
      <w:rPr>
        <w:rFonts w:ascii="Arial" w:hAnsi="Arial" w:cs="Arial"/>
        <w:b/>
        <w:bCs/>
        <w:snapToGrid/>
        <w:sz w:val="24"/>
        <w:szCs w:val="24"/>
      </w:rPr>
    </w:lvl>
  </w:abstractNum>
  <w:abstractNum w:abstractNumId="4">
    <w:nsid w:val="02151D55"/>
    <w:multiLevelType w:val="singleLevel"/>
    <w:tmpl w:val="1E813AE0"/>
    <w:lvl w:ilvl="0">
      <w:start w:val="1"/>
      <w:numFmt w:val="lowerLetter"/>
      <w:lvlText w:val="(%1)"/>
      <w:lvlJc w:val="left"/>
      <w:pPr>
        <w:tabs>
          <w:tab w:val="num" w:pos="720"/>
        </w:tabs>
        <w:ind w:left="1368" w:hanging="720"/>
      </w:pPr>
      <w:rPr>
        <w:rFonts w:ascii="Arial" w:hAnsi="Arial" w:cs="Arial"/>
        <w:snapToGrid/>
        <w:sz w:val="24"/>
        <w:szCs w:val="24"/>
      </w:rPr>
    </w:lvl>
  </w:abstractNum>
  <w:abstractNum w:abstractNumId="5">
    <w:nsid w:val="033D983B"/>
    <w:multiLevelType w:val="singleLevel"/>
    <w:tmpl w:val="6669D370"/>
    <w:lvl w:ilvl="0">
      <w:start w:val="1"/>
      <w:numFmt w:val="lowerLetter"/>
      <w:lvlText w:val="(%1)"/>
      <w:lvlJc w:val="left"/>
      <w:pPr>
        <w:tabs>
          <w:tab w:val="num" w:pos="792"/>
        </w:tabs>
        <w:ind w:left="1440" w:hanging="792"/>
      </w:pPr>
      <w:rPr>
        <w:rFonts w:ascii="Arial" w:hAnsi="Arial" w:cs="Arial"/>
        <w:snapToGrid/>
        <w:spacing w:val="2"/>
        <w:sz w:val="24"/>
        <w:szCs w:val="24"/>
      </w:rPr>
    </w:lvl>
  </w:abstractNum>
  <w:abstractNum w:abstractNumId="6">
    <w:nsid w:val="03BF19B7"/>
    <w:multiLevelType w:val="singleLevel"/>
    <w:tmpl w:val="4DDED8FC"/>
    <w:lvl w:ilvl="0">
      <w:start w:val="1"/>
      <w:numFmt w:val="decimal"/>
      <w:lvlText w:val="%1."/>
      <w:lvlJc w:val="left"/>
      <w:pPr>
        <w:tabs>
          <w:tab w:val="num" w:pos="720"/>
        </w:tabs>
        <w:ind w:left="720" w:hanging="720"/>
      </w:pPr>
      <w:rPr>
        <w:rFonts w:ascii="Arial" w:hAnsi="Arial" w:cs="Arial"/>
        <w:b/>
        <w:bCs/>
        <w:snapToGrid/>
        <w:sz w:val="24"/>
        <w:szCs w:val="24"/>
      </w:rPr>
    </w:lvl>
  </w:abstractNum>
  <w:abstractNum w:abstractNumId="7">
    <w:nsid w:val="043E8739"/>
    <w:multiLevelType w:val="singleLevel"/>
    <w:tmpl w:val="6C231255"/>
    <w:lvl w:ilvl="0">
      <w:start w:val="3"/>
      <w:numFmt w:val="lowerLetter"/>
      <w:lvlText w:val="(%1)"/>
      <w:lvlJc w:val="left"/>
      <w:pPr>
        <w:tabs>
          <w:tab w:val="num" w:pos="720"/>
        </w:tabs>
        <w:ind w:left="1368" w:hanging="720"/>
      </w:pPr>
      <w:rPr>
        <w:rFonts w:ascii="Arial" w:hAnsi="Arial" w:cs="Arial"/>
        <w:snapToGrid/>
        <w:spacing w:val="2"/>
        <w:sz w:val="24"/>
        <w:szCs w:val="24"/>
      </w:rPr>
    </w:lvl>
  </w:abstractNum>
  <w:abstractNum w:abstractNumId="8">
    <w:nsid w:val="04C48FE4"/>
    <w:multiLevelType w:val="singleLevel"/>
    <w:tmpl w:val="2E81D1A4"/>
    <w:lvl w:ilvl="0">
      <w:start w:val="4"/>
      <w:numFmt w:val="lowerLetter"/>
      <w:lvlText w:val="(%1)"/>
      <w:lvlJc w:val="left"/>
      <w:pPr>
        <w:tabs>
          <w:tab w:val="num" w:pos="720"/>
        </w:tabs>
        <w:ind w:left="1368" w:hanging="720"/>
      </w:pPr>
      <w:rPr>
        <w:rFonts w:ascii="Arial" w:hAnsi="Arial" w:cs="Arial"/>
        <w:snapToGrid/>
        <w:sz w:val="24"/>
        <w:szCs w:val="24"/>
      </w:rPr>
    </w:lvl>
  </w:abstractNum>
  <w:abstractNum w:abstractNumId="9">
    <w:nsid w:val="04EC0B78"/>
    <w:multiLevelType w:val="singleLevel"/>
    <w:tmpl w:val="78AFC160"/>
    <w:lvl w:ilvl="0">
      <w:start w:val="1"/>
      <w:numFmt w:val="decimal"/>
      <w:lvlText w:val="%1."/>
      <w:lvlJc w:val="left"/>
      <w:pPr>
        <w:tabs>
          <w:tab w:val="num" w:pos="360"/>
        </w:tabs>
        <w:ind w:left="1728" w:hanging="360"/>
      </w:pPr>
      <w:rPr>
        <w:rFonts w:ascii="Arial" w:hAnsi="Arial" w:cs="Arial"/>
        <w:snapToGrid/>
        <w:sz w:val="24"/>
        <w:szCs w:val="24"/>
      </w:rPr>
    </w:lvl>
  </w:abstractNum>
  <w:abstractNum w:abstractNumId="10">
    <w:nsid w:val="05D81DAB"/>
    <w:multiLevelType w:val="singleLevel"/>
    <w:tmpl w:val="2EBB3309"/>
    <w:lvl w:ilvl="0">
      <w:start w:val="6"/>
      <w:numFmt w:val="decimal"/>
      <w:lvlText w:val="%1."/>
      <w:lvlJc w:val="left"/>
      <w:pPr>
        <w:tabs>
          <w:tab w:val="num" w:pos="720"/>
        </w:tabs>
        <w:ind w:left="648"/>
      </w:pPr>
      <w:rPr>
        <w:rFonts w:ascii="Arial" w:hAnsi="Arial" w:cs="Arial"/>
        <w:b/>
        <w:bCs/>
        <w:i/>
        <w:iCs/>
        <w:snapToGrid/>
        <w:sz w:val="24"/>
        <w:szCs w:val="24"/>
      </w:rPr>
    </w:lvl>
  </w:abstractNum>
  <w:abstractNum w:abstractNumId="11">
    <w:nsid w:val="05F1EA2D"/>
    <w:multiLevelType w:val="singleLevel"/>
    <w:tmpl w:val="4ABD5736"/>
    <w:lvl w:ilvl="0">
      <w:start w:val="12"/>
      <w:numFmt w:val="decimal"/>
      <w:lvlText w:val="%1."/>
      <w:lvlJc w:val="left"/>
      <w:pPr>
        <w:tabs>
          <w:tab w:val="num" w:pos="648"/>
        </w:tabs>
      </w:pPr>
      <w:rPr>
        <w:rFonts w:ascii="Arial" w:hAnsi="Arial" w:cs="Arial"/>
        <w:b/>
        <w:bCs/>
        <w:snapToGrid/>
        <w:sz w:val="24"/>
        <w:szCs w:val="24"/>
      </w:rPr>
    </w:lvl>
  </w:abstractNum>
  <w:abstractNum w:abstractNumId="12">
    <w:nsid w:val="05FD1AFE"/>
    <w:multiLevelType w:val="singleLevel"/>
    <w:tmpl w:val="56E8DBF6"/>
    <w:lvl w:ilvl="0">
      <w:start w:val="1"/>
      <w:numFmt w:val="lowerLetter"/>
      <w:lvlText w:val="(%1)"/>
      <w:lvlJc w:val="left"/>
      <w:pPr>
        <w:tabs>
          <w:tab w:val="num" w:pos="792"/>
        </w:tabs>
        <w:ind w:left="1440" w:hanging="792"/>
      </w:pPr>
      <w:rPr>
        <w:rFonts w:ascii="Arial" w:hAnsi="Arial" w:cs="Arial"/>
        <w:snapToGrid/>
        <w:sz w:val="24"/>
        <w:szCs w:val="24"/>
      </w:rPr>
    </w:lvl>
  </w:abstractNum>
  <w:abstractNum w:abstractNumId="13">
    <w:nsid w:val="07A2794B"/>
    <w:multiLevelType w:val="singleLevel"/>
    <w:tmpl w:val="47C75200"/>
    <w:lvl w:ilvl="0">
      <w:start w:val="9"/>
      <w:numFmt w:val="decimal"/>
      <w:lvlText w:val="%1."/>
      <w:lvlJc w:val="left"/>
      <w:pPr>
        <w:tabs>
          <w:tab w:val="num" w:pos="720"/>
        </w:tabs>
      </w:pPr>
      <w:rPr>
        <w:rFonts w:ascii="Arial" w:hAnsi="Arial" w:cs="Arial"/>
        <w:b/>
        <w:bCs/>
        <w:snapToGrid/>
        <w:sz w:val="24"/>
        <w:szCs w:val="24"/>
      </w:rPr>
    </w:lvl>
  </w:abstractNum>
  <w:abstractNum w:abstractNumId="14">
    <w:nsid w:val="07AFD2B3"/>
    <w:multiLevelType w:val="singleLevel"/>
    <w:tmpl w:val="6CC0CDA8"/>
    <w:lvl w:ilvl="0">
      <w:start w:val="1"/>
      <w:numFmt w:val="lowerLetter"/>
      <w:lvlText w:val="(%1)"/>
      <w:lvlJc w:val="left"/>
      <w:pPr>
        <w:tabs>
          <w:tab w:val="num" w:pos="720"/>
        </w:tabs>
        <w:ind w:left="1368" w:hanging="720"/>
      </w:pPr>
      <w:rPr>
        <w:rFonts w:ascii="Arial" w:hAnsi="Arial" w:cs="Arial"/>
        <w:snapToGrid/>
        <w:spacing w:val="2"/>
        <w:sz w:val="24"/>
        <w:szCs w:val="24"/>
      </w:rPr>
    </w:lvl>
  </w:abstractNum>
  <w:abstractNum w:abstractNumId="15">
    <w:nsid w:val="0F794844"/>
    <w:multiLevelType w:val="hybridMultilevel"/>
    <w:tmpl w:val="2C7886E4"/>
    <w:lvl w:ilvl="0" w:tplc="99888C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0A102F6"/>
    <w:multiLevelType w:val="hybridMultilevel"/>
    <w:tmpl w:val="0706ACFE"/>
    <w:lvl w:ilvl="0" w:tplc="2C787DB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7E26B62"/>
    <w:multiLevelType w:val="hybridMultilevel"/>
    <w:tmpl w:val="8CE233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6A133E4"/>
    <w:multiLevelType w:val="multilevel"/>
    <w:tmpl w:val="C750F0D0"/>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5DD15E5F"/>
    <w:multiLevelType w:val="hybridMultilevel"/>
    <w:tmpl w:val="56AA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661A3CB6"/>
    <w:multiLevelType w:val="hybridMultilevel"/>
    <w:tmpl w:val="B4B28666"/>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762A6"/>
    <w:multiLevelType w:val="hybridMultilevel"/>
    <w:tmpl w:val="AB66FD5C"/>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9365E"/>
    <w:multiLevelType w:val="hybridMultilevel"/>
    <w:tmpl w:val="DA3855F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CEB1081"/>
    <w:multiLevelType w:val="hybridMultilevel"/>
    <w:tmpl w:val="CC36A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2"/>
  </w:num>
  <w:num w:numId="3">
    <w:abstractNumId w:val="20"/>
  </w:num>
  <w:num w:numId="4">
    <w:abstractNumId w:val="15"/>
  </w:num>
  <w:num w:numId="5">
    <w:abstractNumId w:val="16"/>
  </w:num>
  <w:num w:numId="6">
    <w:abstractNumId w:val="23"/>
  </w:num>
  <w:num w:numId="7">
    <w:abstractNumId w:val="19"/>
  </w:num>
  <w:num w:numId="8">
    <w:abstractNumId w:val="2"/>
  </w:num>
  <w:num w:numId="9">
    <w:abstractNumId w:val="19"/>
  </w:num>
  <w:num w:numId="10">
    <w:abstractNumId w:val="19"/>
  </w:num>
  <w:num w:numId="11">
    <w:abstractNumId w:val="19"/>
  </w:num>
  <w:num w:numId="12">
    <w:abstractNumId w:val="19"/>
  </w:num>
  <w:num w:numId="13">
    <w:abstractNumId w:val="2"/>
  </w:num>
  <w:num w:numId="14">
    <w:abstractNumId w:val="2"/>
  </w:num>
  <w:num w:numId="15">
    <w:abstractNumId w:val="2"/>
  </w:num>
  <w:num w:numId="16">
    <w:abstractNumId w:val="2"/>
  </w:num>
  <w:num w:numId="17">
    <w:abstractNumId w:val="2"/>
  </w:num>
  <w:num w:numId="18">
    <w:abstractNumId w:val="18"/>
  </w:num>
  <w:num w:numId="19">
    <w:abstractNumId w:val="21"/>
  </w:num>
  <w:num w:numId="20">
    <w:abstractNumId w:val="10"/>
  </w:num>
  <w:num w:numId="21">
    <w:abstractNumId w:val="10"/>
    <w:lvlOverride w:ilvl="0">
      <w:lvl w:ilvl="0">
        <w:numFmt w:val="decimal"/>
        <w:lvlText w:val="%1."/>
        <w:lvlJc w:val="left"/>
        <w:pPr>
          <w:tabs>
            <w:tab w:val="num" w:pos="792"/>
          </w:tabs>
          <w:ind w:left="648"/>
        </w:pPr>
        <w:rPr>
          <w:rFonts w:ascii="Arial" w:hAnsi="Arial" w:cs="Arial"/>
          <w:b/>
          <w:bCs/>
          <w:i/>
          <w:iCs/>
          <w:snapToGrid/>
          <w:sz w:val="24"/>
          <w:szCs w:val="24"/>
        </w:rPr>
      </w:lvl>
    </w:lvlOverride>
  </w:num>
  <w:num w:numId="22">
    <w:abstractNumId w:val="6"/>
  </w:num>
  <w:num w:numId="23">
    <w:abstractNumId w:val="3"/>
  </w:num>
  <w:num w:numId="24">
    <w:abstractNumId w:val="5"/>
  </w:num>
  <w:num w:numId="25">
    <w:abstractNumId w:val="8"/>
  </w:num>
  <w:num w:numId="26">
    <w:abstractNumId w:val="1"/>
  </w:num>
  <w:num w:numId="27">
    <w:abstractNumId w:val="1"/>
    <w:lvlOverride w:ilvl="0">
      <w:lvl w:ilvl="0">
        <w:numFmt w:val="lowerLetter"/>
        <w:lvlText w:val="(%1)"/>
        <w:lvlJc w:val="left"/>
        <w:pPr>
          <w:tabs>
            <w:tab w:val="num" w:pos="792"/>
          </w:tabs>
          <w:ind w:left="1440" w:hanging="792"/>
        </w:pPr>
        <w:rPr>
          <w:rFonts w:ascii="Arial" w:hAnsi="Arial" w:cs="Arial"/>
          <w:snapToGrid/>
          <w:spacing w:val="-4"/>
          <w:sz w:val="24"/>
          <w:szCs w:val="24"/>
        </w:rPr>
      </w:lvl>
    </w:lvlOverride>
  </w:num>
  <w:num w:numId="28">
    <w:abstractNumId w:val="7"/>
  </w:num>
  <w:num w:numId="29">
    <w:abstractNumId w:val="0"/>
  </w:num>
  <w:num w:numId="30">
    <w:abstractNumId w:val="4"/>
  </w:num>
  <w:num w:numId="31">
    <w:abstractNumId w:val="12"/>
  </w:num>
  <w:num w:numId="32">
    <w:abstractNumId w:val="13"/>
  </w:num>
  <w:num w:numId="33">
    <w:abstractNumId w:val="13"/>
    <w:lvlOverride w:ilvl="0">
      <w:lvl w:ilvl="0">
        <w:numFmt w:val="decimal"/>
        <w:lvlText w:val="%1."/>
        <w:lvlJc w:val="left"/>
        <w:pPr>
          <w:tabs>
            <w:tab w:val="num" w:pos="720"/>
          </w:tabs>
        </w:pPr>
        <w:rPr>
          <w:rFonts w:ascii="Arial" w:hAnsi="Arial" w:cs="Arial"/>
          <w:b/>
          <w:bCs/>
          <w:snapToGrid/>
          <w:sz w:val="24"/>
          <w:szCs w:val="24"/>
        </w:rPr>
      </w:lvl>
    </w:lvlOverride>
  </w:num>
  <w:num w:numId="34">
    <w:abstractNumId w:val="9"/>
  </w:num>
  <w:num w:numId="35">
    <w:abstractNumId w:val="11"/>
  </w:num>
  <w:num w:numId="36">
    <w:abstractNumId w:val="11"/>
    <w:lvlOverride w:ilvl="0">
      <w:lvl w:ilvl="0">
        <w:numFmt w:val="decimal"/>
        <w:lvlText w:val="%1."/>
        <w:lvlJc w:val="left"/>
        <w:pPr>
          <w:tabs>
            <w:tab w:val="num" w:pos="648"/>
          </w:tabs>
        </w:pPr>
        <w:rPr>
          <w:rFonts w:ascii="Arial" w:hAnsi="Arial" w:cs="Arial"/>
          <w:b/>
          <w:bCs/>
          <w:snapToGrid/>
          <w:sz w:val="24"/>
          <w:szCs w:val="24"/>
        </w:rPr>
      </w:lvl>
    </w:lvlOverride>
  </w:num>
  <w:num w:numId="37">
    <w:abstractNumId w:val="1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A4568"/>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653"/>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0B0"/>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68E8"/>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628"/>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696E"/>
    <w:rsid w:val="00186D6B"/>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AB6"/>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F4F"/>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087C"/>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568"/>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588"/>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416C"/>
    <w:rsid w:val="0064495C"/>
    <w:rsid w:val="00644CC6"/>
    <w:rsid w:val="00646BC7"/>
    <w:rsid w:val="00647942"/>
    <w:rsid w:val="00647C66"/>
    <w:rsid w:val="00647E23"/>
    <w:rsid w:val="0065028B"/>
    <w:rsid w:val="006502AE"/>
    <w:rsid w:val="006504F1"/>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3F5F"/>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20CA"/>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17BB"/>
    <w:rsid w:val="00A320EE"/>
    <w:rsid w:val="00A32427"/>
    <w:rsid w:val="00A3278D"/>
    <w:rsid w:val="00A32DC5"/>
    <w:rsid w:val="00A337EF"/>
    <w:rsid w:val="00A33837"/>
    <w:rsid w:val="00A34099"/>
    <w:rsid w:val="00A34E56"/>
    <w:rsid w:val="00A353D3"/>
    <w:rsid w:val="00A36008"/>
    <w:rsid w:val="00A363CE"/>
    <w:rsid w:val="00A36B38"/>
    <w:rsid w:val="00A37AE2"/>
    <w:rsid w:val="00A40A3A"/>
    <w:rsid w:val="00A40C92"/>
    <w:rsid w:val="00A40F91"/>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264"/>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1EE"/>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66F"/>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001"/>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78B"/>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B15"/>
    <w:rsid w:val="00DD32AA"/>
    <w:rsid w:val="00DD4162"/>
    <w:rsid w:val="00DD444B"/>
    <w:rsid w:val="00DD4494"/>
    <w:rsid w:val="00DD5A5C"/>
    <w:rsid w:val="00DD61F4"/>
    <w:rsid w:val="00DD6C9C"/>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5B9"/>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CB2"/>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5DA"/>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50B0"/>
    <w:pPr>
      <w:spacing w:after="160"/>
    </w:pPr>
    <w:rPr>
      <w:rFonts w:eastAsiaTheme="minorEastAsia"/>
      <w:sz w:val="22"/>
      <w:szCs w:val="24"/>
    </w:rPr>
  </w:style>
  <w:style w:type="paragraph" w:styleId="Heading1">
    <w:name w:val="heading 1"/>
    <w:basedOn w:val="Normal"/>
    <w:next w:val="Normal"/>
    <w:link w:val="Heading1Char"/>
    <w:uiPriority w:val="99"/>
    <w:qFormat/>
    <w:rsid w:val="000F50B0"/>
    <w:pPr>
      <w:keepNext/>
      <w:numPr>
        <w:numId w:val="12"/>
      </w:numPr>
      <w:spacing w:before="240" w:after="60"/>
      <w:outlineLvl w:val="0"/>
    </w:pPr>
    <w:rPr>
      <w:rFonts w:ascii="Trebuchet MS" w:eastAsiaTheme="majorEastAsia" w:hAnsi="Trebuchet MS" w:cstheme="majorBidi"/>
      <w:b/>
      <w:bCs/>
      <w:kern w:val="32"/>
      <w:sz w:val="24"/>
      <w:szCs w:val="32"/>
    </w:rPr>
  </w:style>
  <w:style w:type="paragraph" w:styleId="Heading2">
    <w:name w:val="heading 2"/>
    <w:basedOn w:val="Normal"/>
    <w:next w:val="Normal"/>
    <w:link w:val="Heading2Char"/>
    <w:autoRedefine/>
    <w:uiPriority w:val="99"/>
    <w:qFormat/>
    <w:rsid w:val="000F50B0"/>
    <w:pPr>
      <w:keepNext/>
      <w:numPr>
        <w:ilvl w:val="1"/>
        <w:numId w:val="7"/>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0F50B0"/>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F50B0"/>
    <w:pPr>
      <w:keepNext/>
      <w:numPr>
        <w:ilvl w:val="3"/>
        <w:numId w:val="2"/>
      </w:numPr>
      <w:tabs>
        <w:tab w:val="num" w:pos="720"/>
      </w:tabs>
      <w:spacing w:before="240" w:after="60"/>
      <w:ind w:left="72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0F50B0"/>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9"/>
    <w:qFormat/>
    <w:rsid w:val="000F50B0"/>
    <w:pPr>
      <w:numPr>
        <w:ilvl w:val="5"/>
        <w:numId w:val="17"/>
      </w:numPr>
      <w:spacing w:before="240" w:after="60"/>
      <w:outlineLvl w:val="5"/>
    </w:pPr>
    <w:rPr>
      <w:b/>
      <w:bCs/>
      <w:szCs w:val="22"/>
    </w:rPr>
  </w:style>
  <w:style w:type="paragraph" w:styleId="Heading7">
    <w:name w:val="heading 7"/>
    <w:basedOn w:val="Normal"/>
    <w:next w:val="Normal"/>
    <w:link w:val="Heading7Char"/>
    <w:uiPriority w:val="99"/>
    <w:qFormat/>
    <w:rsid w:val="000F50B0"/>
    <w:pPr>
      <w:numPr>
        <w:ilvl w:val="6"/>
        <w:numId w:val="17"/>
      </w:numPr>
      <w:spacing w:before="240" w:after="60"/>
      <w:outlineLvl w:val="6"/>
    </w:pPr>
  </w:style>
  <w:style w:type="paragraph" w:styleId="Heading8">
    <w:name w:val="heading 8"/>
    <w:basedOn w:val="Normal"/>
    <w:next w:val="Normal"/>
    <w:link w:val="Heading8Char"/>
    <w:uiPriority w:val="99"/>
    <w:qFormat/>
    <w:rsid w:val="000F50B0"/>
    <w:pPr>
      <w:numPr>
        <w:ilvl w:val="7"/>
        <w:numId w:val="17"/>
      </w:numPr>
      <w:spacing w:before="240" w:after="60"/>
      <w:outlineLvl w:val="7"/>
    </w:pPr>
    <w:rPr>
      <w:i/>
      <w:iCs/>
    </w:rPr>
  </w:style>
  <w:style w:type="paragraph" w:styleId="Heading9">
    <w:name w:val="heading 9"/>
    <w:basedOn w:val="Normal"/>
    <w:next w:val="Normal"/>
    <w:link w:val="Heading9Char"/>
    <w:uiPriority w:val="99"/>
    <w:qFormat/>
    <w:rsid w:val="000F50B0"/>
    <w:pPr>
      <w:numPr>
        <w:ilvl w:val="8"/>
        <w:numId w:val="3"/>
      </w:numPr>
      <w:tabs>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50B0"/>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F50B0"/>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F50B0"/>
    <w:rPr>
      <w:rFonts w:ascii="Cambria" w:eastAsiaTheme="majorEastAsia" w:hAnsi="Cambria" w:cstheme="majorBidi"/>
      <w:b/>
      <w:bCs/>
      <w:sz w:val="26"/>
      <w:szCs w:val="26"/>
    </w:rPr>
  </w:style>
  <w:style w:type="character" w:customStyle="1" w:styleId="Heading5Char">
    <w:name w:val="Heading 5 Char"/>
    <w:link w:val="Heading5"/>
    <w:uiPriority w:val="99"/>
    <w:rsid w:val="000F50B0"/>
    <w:rPr>
      <w:rFonts w:eastAsiaTheme="minorEastAsia"/>
      <w:b/>
      <w:bCs/>
      <w:i/>
      <w:iCs/>
      <w:sz w:val="26"/>
      <w:szCs w:val="26"/>
    </w:rPr>
  </w:style>
  <w:style w:type="character" w:customStyle="1" w:styleId="Heading6Char">
    <w:name w:val="Heading 6 Char"/>
    <w:link w:val="Heading6"/>
    <w:uiPriority w:val="99"/>
    <w:rsid w:val="000F50B0"/>
    <w:rPr>
      <w:rFonts w:eastAsiaTheme="minorEastAsia"/>
      <w:b/>
      <w:bCs/>
      <w:sz w:val="22"/>
      <w:szCs w:val="22"/>
    </w:rPr>
  </w:style>
  <w:style w:type="character" w:customStyle="1" w:styleId="Heading7Char">
    <w:name w:val="Heading 7 Char"/>
    <w:link w:val="Heading7"/>
    <w:uiPriority w:val="99"/>
    <w:rsid w:val="000F50B0"/>
    <w:rPr>
      <w:rFonts w:eastAsiaTheme="minorEastAsia"/>
      <w:sz w:val="24"/>
      <w:szCs w:val="24"/>
    </w:rPr>
  </w:style>
  <w:style w:type="character" w:customStyle="1" w:styleId="Heading8Char">
    <w:name w:val="Heading 8 Char"/>
    <w:link w:val="Heading8"/>
    <w:uiPriority w:val="99"/>
    <w:rsid w:val="000F50B0"/>
    <w:rPr>
      <w:rFonts w:eastAsiaTheme="minorEastAsia"/>
      <w:i/>
      <w:iCs/>
      <w:sz w:val="24"/>
      <w:szCs w:val="24"/>
    </w:rPr>
  </w:style>
  <w:style w:type="paragraph" w:styleId="NoSpacing">
    <w:name w:val="No Spacing"/>
    <w:link w:val="NoSpacingChar"/>
    <w:uiPriority w:val="99"/>
    <w:qFormat/>
    <w:rsid w:val="000F50B0"/>
    <w:rPr>
      <w:rFonts w:eastAsiaTheme="minorEastAsia"/>
      <w:sz w:val="24"/>
      <w:szCs w:val="24"/>
    </w:rPr>
  </w:style>
  <w:style w:type="character" w:customStyle="1" w:styleId="NoSpacingChar">
    <w:name w:val="No Spacing Char"/>
    <w:basedOn w:val="DefaultParagraphFont"/>
    <w:link w:val="NoSpacing"/>
    <w:uiPriority w:val="99"/>
    <w:rsid w:val="004A4568"/>
    <w:rPr>
      <w:rFonts w:eastAsiaTheme="minorEastAsia"/>
      <w:sz w:val="24"/>
      <w:szCs w:val="24"/>
    </w:rPr>
  </w:style>
  <w:style w:type="character" w:styleId="CommentReference">
    <w:name w:val="annotation reference"/>
    <w:basedOn w:val="DefaultParagraphFont"/>
    <w:uiPriority w:val="99"/>
    <w:semiHidden/>
    <w:unhideWhenUsed/>
    <w:rsid w:val="004A4568"/>
    <w:rPr>
      <w:sz w:val="16"/>
      <w:szCs w:val="16"/>
    </w:rPr>
  </w:style>
  <w:style w:type="paragraph" w:styleId="CommentText">
    <w:name w:val="annotation text"/>
    <w:basedOn w:val="Normal"/>
    <w:link w:val="CommentTextChar"/>
    <w:uiPriority w:val="99"/>
    <w:semiHidden/>
    <w:unhideWhenUsed/>
    <w:rsid w:val="004A4568"/>
  </w:style>
  <w:style w:type="character" w:customStyle="1" w:styleId="CommentTextChar">
    <w:name w:val="Comment Text Char"/>
    <w:basedOn w:val="DefaultParagraphFont"/>
    <w:link w:val="CommentText"/>
    <w:uiPriority w:val="99"/>
    <w:semiHidden/>
    <w:rsid w:val="004A456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4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68"/>
    <w:rPr>
      <w:rFonts w:ascii="Tahoma" w:eastAsiaTheme="minorEastAsia" w:hAnsi="Tahoma" w:cs="Tahoma"/>
      <w:sz w:val="16"/>
      <w:szCs w:val="16"/>
    </w:rPr>
  </w:style>
  <w:style w:type="paragraph" w:styleId="Header">
    <w:name w:val="header"/>
    <w:basedOn w:val="Normal"/>
    <w:link w:val="HeaderChar"/>
    <w:uiPriority w:val="99"/>
    <w:unhideWhenUsed/>
    <w:rsid w:val="004A4568"/>
    <w:pPr>
      <w:tabs>
        <w:tab w:val="center" w:pos="4680"/>
        <w:tab w:val="right" w:pos="9360"/>
      </w:tabs>
      <w:spacing w:after="0"/>
    </w:pPr>
  </w:style>
  <w:style w:type="character" w:customStyle="1" w:styleId="HeaderChar">
    <w:name w:val="Header Char"/>
    <w:basedOn w:val="DefaultParagraphFont"/>
    <w:link w:val="Header"/>
    <w:uiPriority w:val="99"/>
    <w:rsid w:val="004A456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4568"/>
    <w:pPr>
      <w:tabs>
        <w:tab w:val="center" w:pos="4680"/>
        <w:tab w:val="right" w:pos="9360"/>
      </w:tabs>
      <w:spacing w:after="0"/>
    </w:pPr>
  </w:style>
  <w:style w:type="character" w:customStyle="1" w:styleId="FooterChar">
    <w:name w:val="Footer Char"/>
    <w:basedOn w:val="DefaultParagraphFont"/>
    <w:link w:val="Footer"/>
    <w:uiPriority w:val="99"/>
    <w:rsid w:val="004A4568"/>
    <w:rPr>
      <w:rFonts w:ascii="Times New Roman" w:eastAsiaTheme="minorEastAsia" w:hAnsi="Times New Roman" w:cs="Times New Roman"/>
      <w:sz w:val="24"/>
      <w:szCs w:val="24"/>
    </w:rPr>
  </w:style>
  <w:style w:type="table" w:styleId="TableGrid">
    <w:name w:val="Table Grid"/>
    <w:basedOn w:val="TableNormal"/>
    <w:uiPriority w:val="59"/>
    <w:rsid w:val="004A4568"/>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711EE"/>
    <w:pPr>
      <w:tabs>
        <w:tab w:val="left" w:pos="440"/>
        <w:tab w:val="right" w:leader="dot" w:pos="9350"/>
      </w:tabs>
      <w:spacing w:before="200" w:after="200"/>
    </w:pPr>
  </w:style>
  <w:style w:type="character" w:styleId="Hyperlink">
    <w:name w:val="Hyperlink"/>
    <w:basedOn w:val="DefaultParagraphFont"/>
    <w:unhideWhenUsed/>
    <w:rsid w:val="004A4568"/>
    <w:rPr>
      <w:color w:val="0000FF" w:themeColor="hyperlink"/>
      <w:u w:val="single"/>
    </w:rPr>
  </w:style>
  <w:style w:type="character" w:customStyle="1" w:styleId="Heading4Char">
    <w:name w:val="Heading 4 Char"/>
    <w:link w:val="Heading4"/>
    <w:uiPriority w:val="99"/>
    <w:rsid w:val="000F50B0"/>
    <w:rPr>
      <w:rFonts w:ascii="Calibri" w:hAnsi="Calibri"/>
      <w:b/>
      <w:bCs/>
      <w:sz w:val="28"/>
      <w:szCs w:val="28"/>
    </w:rPr>
  </w:style>
  <w:style w:type="character" w:customStyle="1" w:styleId="Heading9Char">
    <w:name w:val="Heading 9 Char"/>
    <w:link w:val="Heading9"/>
    <w:uiPriority w:val="99"/>
    <w:rsid w:val="000F50B0"/>
    <w:rPr>
      <w:rFonts w:ascii="Arial" w:hAnsi="Arial" w:cs="Arial"/>
      <w:sz w:val="22"/>
      <w:szCs w:val="22"/>
    </w:rPr>
  </w:style>
  <w:style w:type="paragraph" w:styleId="Caption">
    <w:name w:val="caption"/>
    <w:basedOn w:val="Normal"/>
    <w:next w:val="Normal"/>
    <w:link w:val="CaptionChar"/>
    <w:uiPriority w:val="99"/>
    <w:qFormat/>
    <w:rsid w:val="000F50B0"/>
    <w:pPr>
      <w:spacing w:before="120" w:after="120"/>
      <w:ind w:left="1440" w:hanging="1440"/>
    </w:pPr>
    <w:rPr>
      <w:rFonts w:eastAsia="Times New Roman"/>
      <w:b/>
      <w:szCs w:val="20"/>
    </w:rPr>
  </w:style>
  <w:style w:type="character" w:customStyle="1" w:styleId="CaptionChar">
    <w:name w:val="Caption Char"/>
    <w:link w:val="Caption"/>
    <w:uiPriority w:val="99"/>
    <w:locked/>
    <w:rsid w:val="000F50B0"/>
    <w:rPr>
      <w:b/>
      <w:sz w:val="24"/>
    </w:rPr>
  </w:style>
  <w:style w:type="paragraph" w:styleId="Title">
    <w:name w:val="Title"/>
    <w:basedOn w:val="Normal"/>
    <w:next w:val="Normal"/>
    <w:link w:val="TitleChar"/>
    <w:uiPriority w:val="99"/>
    <w:qFormat/>
    <w:rsid w:val="000F50B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F50B0"/>
    <w:rPr>
      <w:rFonts w:ascii="Cambria" w:hAnsi="Cambria"/>
      <w:b/>
      <w:bCs/>
      <w:kern w:val="28"/>
      <w:sz w:val="32"/>
      <w:szCs w:val="32"/>
    </w:rPr>
  </w:style>
  <w:style w:type="paragraph" w:styleId="Subtitle">
    <w:name w:val="Subtitle"/>
    <w:basedOn w:val="Normal"/>
    <w:next w:val="Normal"/>
    <w:link w:val="SubtitleChar"/>
    <w:uiPriority w:val="99"/>
    <w:qFormat/>
    <w:rsid w:val="000F50B0"/>
    <w:pPr>
      <w:spacing w:after="60"/>
      <w:outlineLvl w:val="1"/>
    </w:pPr>
    <w:rPr>
      <w:rFonts w:ascii="Arial" w:eastAsia="Times New Roman" w:hAnsi="Arial"/>
      <w:b/>
      <w:szCs w:val="20"/>
    </w:rPr>
  </w:style>
  <w:style w:type="character" w:customStyle="1" w:styleId="SubtitleChar">
    <w:name w:val="Subtitle Char"/>
    <w:link w:val="Subtitle"/>
    <w:uiPriority w:val="99"/>
    <w:rsid w:val="000F50B0"/>
    <w:rPr>
      <w:rFonts w:ascii="Arial" w:hAnsi="Arial"/>
      <w:b/>
      <w:sz w:val="24"/>
    </w:rPr>
  </w:style>
  <w:style w:type="character" w:styleId="Strong">
    <w:name w:val="Strong"/>
    <w:uiPriority w:val="99"/>
    <w:qFormat/>
    <w:rsid w:val="000F50B0"/>
    <w:rPr>
      <w:rFonts w:cs="Times New Roman"/>
      <w:b/>
    </w:rPr>
  </w:style>
  <w:style w:type="character" w:styleId="Emphasis">
    <w:name w:val="Emphasis"/>
    <w:uiPriority w:val="99"/>
    <w:qFormat/>
    <w:rsid w:val="000F50B0"/>
    <w:rPr>
      <w:rFonts w:cs="Times New Roman"/>
      <w:i/>
      <w:iCs/>
    </w:rPr>
  </w:style>
  <w:style w:type="paragraph" w:styleId="ListParagraph">
    <w:name w:val="List Paragraph"/>
    <w:basedOn w:val="Normal"/>
    <w:uiPriority w:val="99"/>
    <w:qFormat/>
    <w:rsid w:val="000F50B0"/>
    <w:pPr>
      <w:numPr>
        <w:numId w:val="18"/>
      </w:numPr>
      <w:spacing w:after="0"/>
    </w:pPr>
    <w:rPr>
      <w:rFonts w:eastAsia="Times New Roman"/>
    </w:rPr>
  </w:style>
  <w:style w:type="paragraph" w:styleId="Quote">
    <w:name w:val="Quote"/>
    <w:basedOn w:val="Normal"/>
    <w:next w:val="Normal"/>
    <w:link w:val="QuoteChar1"/>
    <w:uiPriority w:val="99"/>
    <w:qFormat/>
    <w:rsid w:val="000F50B0"/>
    <w:pPr>
      <w:spacing w:after="0"/>
    </w:pPr>
    <w:rPr>
      <w:rFonts w:ascii="Calibri" w:eastAsia="Times New Roman" w:hAnsi="Calibri"/>
      <w:iCs/>
      <w:color w:val="000000"/>
    </w:rPr>
  </w:style>
  <w:style w:type="character" w:customStyle="1" w:styleId="QuoteChar">
    <w:name w:val="Quote Char"/>
    <w:basedOn w:val="DefaultParagraphFont"/>
    <w:uiPriority w:val="29"/>
    <w:rsid w:val="000F50B0"/>
    <w:rPr>
      <w:rFonts w:eastAsiaTheme="minorEastAsia"/>
      <w:i/>
      <w:iCs/>
      <w:color w:val="000000" w:themeColor="text1"/>
      <w:sz w:val="24"/>
      <w:szCs w:val="24"/>
    </w:rPr>
  </w:style>
  <w:style w:type="character" w:customStyle="1" w:styleId="QuoteChar1">
    <w:name w:val="Quote Char1"/>
    <w:link w:val="Quote"/>
    <w:uiPriority w:val="99"/>
    <w:locked/>
    <w:rsid w:val="000F50B0"/>
    <w:rPr>
      <w:rFonts w:ascii="Calibri" w:hAnsi="Calibri"/>
      <w:iCs/>
      <w:color w:val="000000"/>
      <w:sz w:val="24"/>
      <w:szCs w:val="24"/>
    </w:rPr>
  </w:style>
  <w:style w:type="paragraph" w:styleId="IntenseQuote">
    <w:name w:val="Intense Quote"/>
    <w:basedOn w:val="Normal"/>
    <w:next w:val="Normal"/>
    <w:link w:val="IntenseQuoteChar"/>
    <w:uiPriority w:val="99"/>
    <w:qFormat/>
    <w:rsid w:val="000F50B0"/>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0F50B0"/>
    <w:rPr>
      <w:rFonts w:ascii="Calibri" w:hAnsi="Calibri"/>
      <w:b/>
      <w:bCs/>
      <w:iCs/>
      <w:sz w:val="24"/>
      <w:szCs w:val="24"/>
    </w:rPr>
  </w:style>
  <w:style w:type="character" w:styleId="SubtleEmphasis">
    <w:name w:val="Subtle Emphasis"/>
    <w:uiPriority w:val="99"/>
    <w:qFormat/>
    <w:rsid w:val="000F50B0"/>
    <w:rPr>
      <w:rFonts w:ascii="Times New Roman" w:hAnsi="Times New Roman" w:cs="Times New Roman"/>
      <w:iCs/>
      <w:color w:val="auto"/>
      <w:sz w:val="22"/>
    </w:rPr>
  </w:style>
  <w:style w:type="paragraph" w:styleId="TOCHeading">
    <w:name w:val="TOC Heading"/>
    <w:basedOn w:val="Heading1"/>
    <w:next w:val="Normal"/>
    <w:uiPriority w:val="99"/>
    <w:qFormat/>
    <w:rsid w:val="000F50B0"/>
    <w:pPr>
      <w:numPr>
        <w:numId w:val="0"/>
      </w:numPr>
      <w:outlineLvl w:val="9"/>
    </w:pPr>
    <w:rPr>
      <w:rFonts w:eastAsia="Times New Roman" w:cs="Times New Roman"/>
    </w:rPr>
  </w:style>
  <w:style w:type="character" w:styleId="BookTitle">
    <w:name w:val="Book Title"/>
    <w:basedOn w:val="DefaultParagraphFont"/>
    <w:uiPriority w:val="33"/>
    <w:qFormat/>
    <w:rsid w:val="000F50B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50B0"/>
    <w:pPr>
      <w:spacing w:after="160"/>
    </w:pPr>
    <w:rPr>
      <w:rFonts w:eastAsiaTheme="minorEastAsia"/>
      <w:sz w:val="22"/>
      <w:szCs w:val="24"/>
    </w:rPr>
  </w:style>
  <w:style w:type="paragraph" w:styleId="Heading1">
    <w:name w:val="heading 1"/>
    <w:basedOn w:val="Normal"/>
    <w:next w:val="Normal"/>
    <w:link w:val="Heading1Char"/>
    <w:uiPriority w:val="99"/>
    <w:qFormat/>
    <w:rsid w:val="000F50B0"/>
    <w:pPr>
      <w:keepNext/>
      <w:numPr>
        <w:numId w:val="12"/>
      </w:numPr>
      <w:spacing w:before="240" w:after="60"/>
      <w:outlineLvl w:val="0"/>
    </w:pPr>
    <w:rPr>
      <w:rFonts w:ascii="Trebuchet MS" w:eastAsiaTheme="majorEastAsia" w:hAnsi="Trebuchet MS" w:cstheme="majorBidi"/>
      <w:b/>
      <w:bCs/>
      <w:kern w:val="32"/>
      <w:sz w:val="24"/>
      <w:szCs w:val="32"/>
    </w:rPr>
  </w:style>
  <w:style w:type="paragraph" w:styleId="Heading2">
    <w:name w:val="heading 2"/>
    <w:basedOn w:val="Normal"/>
    <w:next w:val="Normal"/>
    <w:link w:val="Heading2Char"/>
    <w:autoRedefine/>
    <w:uiPriority w:val="99"/>
    <w:qFormat/>
    <w:rsid w:val="000F50B0"/>
    <w:pPr>
      <w:keepNext/>
      <w:numPr>
        <w:ilvl w:val="1"/>
        <w:numId w:val="7"/>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0F50B0"/>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F50B0"/>
    <w:pPr>
      <w:keepNext/>
      <w:numPr>
        <w:ilvl w:val="3"/>
        <w:numId w:val="2"/>
      </w:numPr>
      <w:tabs>
        <w:tab w:val="num" w:pos="720"/>
      </w:tabs>
      <w:spacing w:before="240" w:after="60"/>
      <w:ind w:left="72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0F50B0"/>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9"/>
    <w:qFormat/>
    <w:rsid w:val="000F50B0"/>
    <w:pPr>
      <w:numPr>
        <w:ilvl w:val="5"/>
        <w:numId w:val="17"/>
      </w:numPr>
      <w:spacing w:before="240" w:after="60"/>
      <w:outlineLvl w:val="5"/>
    </w:pPr>
    <w:rPr>
      <w:b/>
      <w:bCs/>
      <w:szCs w:val="22"/>
    </w:rPr>
  </w:style>
  <w:style w:type="paragraph" w:styleId="Heading7">
    <w:name w:val="heading 7"/>
    <w:basedOn w:val="Normal"/>
    <w:next w:val="Normal"/>
    <w:link w:val="Heading7Char"/>
    <w:uiPriority w:val="99"/>
    <w:qFormat/>
    <w:rsid w:val="000F50B0"/>
    <w:pPr>
      <w:numPr>
        <w:ilvl w:val="6"/>
        <w:numId w:val="17"/>
      </w:numPr>
      <w:spacing w:before="240" w:after="60"/>
      <w:outlineLvl w:val="6"/>
    </w:pPr>
  </w:style>
  <w:style w:type="paragraph" w:styleId="Heading8">
    <w:name w:val="heading 8"/>
    <w:basedOn w:val="Normal"/>
    <w:next w:val="Normal"/>
    <w:link w:val="Heading8Char"/>
    <w:uiPriority w:val="99"/>
    <w:qFormat/>
    <w:rsid w:val="000F50B0"/>
    <w:pPr>
      <w:numPr>
        <w:ilvl w:val="7"/>
        <w:numId w:val="17"/>
      </w:numPr>
      <w:spacing w:before="240" w:after="60"/>
      <w:outlineLvl w:val="7"/>
    </w:pPr>
    <w:rPr>
      <w:i/>
      <w:iCs/>
    </w:rPr>
  </w:style>
  <w:style w:type="paragraph" w:styleId="Heading9">
    <w:name w:val="heading 9"/>
    <w:basedOn w:val="Normal"/>
    <w:next w:val="Normal"/>
    <w:link w:val="Heading9Char"/>
    <w:uiPriority w:val="99"/>
    <w:qFormat/>
    <w:rsid w:val="000F50B0"/>
    <w:pPr>
      <w:numPr>
        <w:ilvl w:val="8"/>
        <w:numId w:val="3"/>
      </w:numPr>
      <w:tabs>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50B0"/>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F50B0"/>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F50B0"/>
    <w:rPr>
      <w:rFonts w:ascii="Cambria" w:eastAsiaTheme="majorEastAsia" w:hAnsi="Cambria" w:cstheme="majorBidi"/>
      <w:b/>
      <w:bCs/>
      <w:sz w:val="26"/>
      <w:szCs w:val="26"/>
    </w:rPr>
  </w:style>
  <w:style w:type="character" w:customStyle="1" w:styleId="Heading5Char">
    <w:name w:val="Heading 5 Char"/>
    <w:link w:val="Heading5"/>
    <w:uiPriority w:val="99"/>
    <w:rsid w:val="000F50B0"/>
    <w:rPr>
      <w:rFonts w:eastAsiaTheme="minorEastAsia"/>
      <w:b/>
      <w:bCs/>
      <w:i/>
      <w:iCs/>
      <w:sz w:val="26"/>
      <w:szCs w:val="26"/>
    </w:rPr>
  </w:style>
  <w:style w:type="character" w:customStyle="1" w:styleId="Heading6Char">
    <w:name w:val="Heading 6 Char"/>
    <w:link w:val="Heading6"/>
    <w:uiPriority w:val="99"/>
    <w:rsid w:val="000F50B0"/>
    <w:rPr>
      <w:rFonts w:eastAsiaTheme="minorEastAsia"/>
      <w:b/>
      <w:bCs/>
      <w:sz w:val="22"/>
      <w:szCs w:val="22"/>
    </w:rPr>
  </w:style>
  <w:style w:type="character" w:customStyle="1" w:styleId="Heading7Char">
    <w:name w:val="Heading 7 Char"/>
    <w:link w:val="Heading7"/>
    <w:uiPriority w:val="99"/>
    <w:rsid w:val="000F50B0"/>
    <w:rPr>
      <w:rFonts w:eastAsiaTheme="minorEastAsia"/>
      <w:sz w:val="24"/>
      <w:szCs w:val="24"/>
    </w:rPr>
  </w:style>
  <w:style w:type="character" w:customStyle="1" w:styleId="Heading8Char">
    <w:name w:val="Heading 8 Char"/>
    <w:link w:val="Heading8"/>
    <w:uiPriority w:val="99"/>
    <w:rsid w:val="000F50B0"/>
    <w:rPr>
      <w:rFonts w:eastAsiaTheme="minorEastAsia"/>
      <w:i/>
      <w:iCs/>
      <w:sz w:val="24"/>
      <w:szCs w:val="24"/>
    </w:rPr>
  </w:style>
  <w:style w:type="paragraph" w:styleId="NoSpacing">
    <w:name w:val="No Spacing"/>
    <w:link w:val="NoSpacingChar"/>
    <w:uiPriority w:val="99"/>
    <w:qFormat/>
    <w:rsid w:val="000F50B0"/>
    <w:rPr>
      <w:rFonts w:eastAsiaTheme="minorEastAsia"/>
      <w:sz w:val="24"/>
      <w:szCs w:val="24"/>
    </w:rPr>
  </w:style>
  <w:style w:type="character" w:customStyle="1" w:styleId="NoSpacingChar">
    <w:name w:val="No Spacing Char"/>
    <w:basedOn w:val="DefaultParagraphFont"/>
    <w:link w:val="NoSpacing"/>
    <w:uiPriority w:val="99"/>
    <w:rsid w:val="004A4568"/>
    <w:rPr>
      <w:rFonts w:eastAsiaTheme="minorEastAsia"/>
      <w:sz w:val="24"/>
      <w:szCs w:val="24"/>
    </w:rPr>
  </w:style>
  <w:style w:type="character" w:styleId="CommentReference">
    <w:name w:val="annotation reference"/>
    <w:basedOn w:val="DefaultParagraphFont"/>
    <w:uiPriority w:val="99"/>
    <w:semiHidden/>
    <w:unhideWhenUsed/>
    <w:rsid w:val="004A4568"/>
    <w:rPr>
      <w:sz w:val="16"/>
      <w:szCs w:val="16"/>
    </w:rPr>
  </w:style>
  <w:style w:type="paragraph" w:styleId="CommentText">
    <w:name w:val="annotation text"/>
    <w:basedOn w:val="Normal"/>
    <w:link w:val="CommentTextChar"/>
    <w:uiPriority w:val="99"/>
    <w:semiHidden/>
    <w:unhideWhenUsed/>
    <w:rsid w:val="004A4568"/>
  </w:style>
  <w:style w:type="character" w:customStyle="1" w:styleId="CommentTextChar">
    <w:name w:val="Comment Text Char"/>
    <w:basedOn w:val="DefaultParagraphFont"/>
    <w:link w:val="CommentText"/>
    <w:uiPriority w:val="99"/>
    <w:semiHidden/>
    <w:rsid w:val="004A456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4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68"/>
    <w:rPr>
      <w:rFonts w:ascii="Tahoma" w:eastAsiaTheme="minorEastAsia" w:hAnsi="Tahoma" w:cs="Tahoma"/>
      <w:sz w:val="16"/>
      <w:szCs w:val="16"/>
    </w:rPr>
  </w:style>
  <w:style w:type="paragraph" w:styleId="Header">
    <w:name w:val="header"/>
    <w:basedOn w:val="Normal"/>
    <w:link w:val="HeaderChar"/>
    <w:uiPriority w:val="99"/>
    <w:unhideWhenUsed/>
    <w:rsid w:val="004A4568"/>
    <w:pPr>
      <w:tabs>
        <w:tab w:val="center" w:pos="4680"/>
        <w:tab w:val="right" w:pos="9360"/>
      </w:tabs>
      <w:spacing w:after="0"/>
    </w:pPr>
  </w:style>
  <w:style w:type="character" w:customStyle="1" w:styleId="HeaderChar">
    <w:name w:val="Header Char"/>
    <w:basedOn w:val="DefaultParagraphFont"/>
    <w:link w:val="Header"/>
    <w:uiPriority w:val="99"/>
    <w:rsid w:val="004A456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4568"/>
    <w:pPr>
      <w:tabs>
        <w:tab w:val="center" w:pos="4680"/>
        <w:tab w:val="right" w:pos="9360"/>
      </w:tabs>
      <w:spacing w:after="0"/>
    </w:pPr>
  </w:style>
  <w:style w:type="character" w:customStyle="1" w:styleId="FooterChar">
    <w:name w:val="Footer Char"/>
    <w:basedOn w:val="DefaultParagraphFont"/>
    <w:link w:val="Footer"/>
    <w:uiPriority w:val="99"/>
    <w:rsid w:val="004A4568"/>
    <w:rPr>
      <w:rFonts w:ascii="Times New Roman" w:eastAsiaTheme="minorEastAsia" w:hAnsi="Times New Roman" w:cs="Times New Roman"/>
      <w:sz w:val="24"/>
      <w:szCs w:val="24"/>
    </w:rPr>
  </w:style>
  <w:style w:type="table" w:styleId="TableGrid">
    <w:name w:val="Table Grid"/>
    <w:basedOn w:val="TableNormal"/>
    <w:uiPriority w:val="59"/>
    <w:rsid w:val="004A4568"/>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711EE"/>
    <w:pPr>
      <w:tabs>
        <w:tab w:val="left" w:pos="440"/>
        <w:tab w:val="right" w:leader="dot" w:pos="9350"/>
      </w:tabs>
      <w:spacing w:before="200" w:after="200"/>
    </w:pPr>
  </w:style>
  <w:style w:type="character" w:styleId="Hyperlink">
    <w:name w:val="Hyperlink"/>
    <w:basedOn w:val="DefaultParagraphFont"/>
    <w:unhideWhenUsed/>
    <w:rsid w:val="004A4568"/>
    <w:rPr>
      <w:color w:val="0000FF" w:themeColor="hyperlink"/>
      <w:u w:val="single"/>
    </w:rPr>
  </w:style>
  <w:style w:type="character" w:customStyle="1" w:styleId="Heading4Char">
    <w:name w:val="Heading 4 Char"/>
    <w:link w:val="Heading4"/>
    <w:uiPriority w:val="99"/>
    <w:rsid w:val="000F50B0"/>
    <w:rPr>
      <w:rFonts w:ascii="Calibri" w:hAnsi="Calibri"/>
      <w:b/>
      <w:bCs/>
      <w:sz w:val="28"/>
      <w:szCs w:val="28"/>
    </w:rPr>
  </w:style>
  <w:style w:type="character" w:customStyle="1" w:styleId="Heading9Char">
    <w:name w:val="Heading 9 Char"/>
    <w:link w:val="Heading9"/>
    <w:uiPriority w:val="99"/>
    <w:rsid w:val="000F50B0"/>
    <w:rPr>
      <w:rFonts w:ascii="Arial" w:hAnsi="Arial" w:cs="Arial"/>
      <w:sz w:val="22"/>
      <w:szCs w:val="22"/>
    </w:rPr>
  </w:style>
  <w:style w:type="paragraph" w:styleId="Caption">
    <w:name w:val="caption"/>
    <w:basedOn w:val="Normal"/>
    <w:next w:val="Normal"/>
    <w:link w:val="CaptionChar"/>
    <w:uiPriority w:val="99"/>
    <w:qFormat/>
    <w:rsid w:val="000F50B0"/>
    <w:pPr>
      <w:spacing w:before="120" w:after="120"/>
      <w:ind w:left="1440" w:hanging="1440"/>
    </w:pPr>
    <w:rPr>
      <w:rFonts w:eastAsia="Times New Roman"/>
      <w:b/>
      <w:szCs w:val="20"/>
    </w:rPr>
  </w:style>
  <w:style w:type="character" w:customStyle="1" w:styleId="CaptionChar">
    <w:name w:val="Caption Char"/>
    <w:link w:val="Caption"/>
    <w:uiPriority w:val="99"/>
    <w:locked/>
    <w:rsid w:val="000F50B0"/>
    <w:rPr>
      <w:b/>
      <w:sz w:val="24"/>
    </w:rPr>
  </w:style>
  <w:style w:type="paragraph" w:styleId="Title">
    <w:name w:val="Title"/>
    <w:basedOn w:val="Normal"/>
    <w:next w:val="Normal"/>
    <w:link w:val="TitleChar"/>
    <w:uiPriority w:val="99"/>
    <w:qFormat/>
    <w:rsid w:val="000F50B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F50B0"/>
    <w:rPr>
      <w:rFonts w:ascii="Cambria" w:hAnsi="Cambria"/>
      <w:b/>
      <w:bCs/>
      <w:kern w:val="28"/>
      <w:sz w:val="32"/>
      <w:szCs w:val="32"/>
    </w:rPr>
  </w:style>
  <w:style w:type="paragraph" w:styleId="Subtitle">
    <w:name w:val="Subtitle"/>
    <w:basedOn w:val="Normal"/>
    <w:next w:val="Normal"/>
    <w:link w:val="SubtitleChar"/>
    <w:uiPriority w:val="99"/>
    <w:qFormat/>
    <w:rsid w:val="000F50B0"/>
    <w:pPr>
      <w:spacing w:after="60"/>
      <w:outlineLvl w:val="1"/>
    </w:pPr>
    <w:rPr>
      <w:rFonts w:ascii="Arial" w:eastAsia="Times New Roman" w:hAnsi="Arial"/>
      <w:b/>
      <w:szCs w:val="20"/>
    </w:rPr>
  </w:style>
  <w:style w:type="character" w:customStyle="1" w:styleId="SubtitleChar">
    <w:name w:val="Subtitle Char"/>
    <w:link w:val="Subtitle"/>
    <w:uiPriority w:val="99"/>
    <w:rsid w:val="000F50B0"/>
    <w:rPr>
      <w:rFonts w:ascii="Arial" w:hAnsi="Arial"/>
      <w:b/>
      <w:sz w:val="24"/>
    </w:rPr>
  </w:style>
  <w:style w:type="character" w:styleId="Strong">
    <w:name w:val="Strong"/>
    <w:uiPriority w:val="99"/>
    <w:qFormat/>
    <w:rsid w:val="000F50B0"/>
    <w:rPr>
      <w:rFonts w:cs="Times New Roman"/>
      <w:b/>
    </w:rPr>
  </w:style>
  <w:style w:type="character" w:styleId="Emphasis">
    <w:name w:val="Emphasis"/>
    <w:uiPriority w:val="99"/>
    <w:qFormat/>
    <w:rsid w:val="000F50B0"/>
    <w:rPr>
      <w:rFonts w:cs="Times New Roman"/>
      <w:i/>
      <w:iCs/>
    </w:rPr>
  </w:style>
  <w:style w:type="paragraph" w:styleId="ListParagraph">
    <w:name w:val="List Paragraph"/>
    <w:basedOn w:val="Normal"/>
    <w:uiPriority w:val="99"/>
    <w:qFormat/>
    <w:rsid w:val="000F50B0"/>
    <w:pPr>
      <w:numPr>
        <w:numId w:val="18"/>
      </w:numPr>
      <w:spacing w:after="0"/>
    </w:pPr>
    <w:rPr>
      <w:rFonts w:eastAsia="Times New Roman"/>
    </w:rPr>
  </w:style>
  <w:style w:type="paragraph" w:styleId="Quote">
    <w:name w:val="Quote"/>
    <w:basedOn w:val="Normal"/>
    <w:next w:val="Normal"/>
    <w:link w:val="QuoteChar1"/>
    <w:uiPriority w:val="99"/>
    <w:qFormat/>
    <w:rsid w:val="000F50B0"/>
    <w:pPr>
      <w:spacing w:after="0"/>
    </w:pPr>
    <w:rPr>
      <w:rFonts w:ascii="Calibri" w:eastAsia="Times New Roman" w:hAnsi="Calibri"/>
      <w:iCs/>
      <w:color w:val="000000"/>
    </w:rPr>
  </w:style>
  <w:style w:type="character" w:customStyle="1" w:styleId="QuoteChar">
    <w:name w:val="Quote Char"/>
    <w:basedOn w:val="DefaultParagraphFont"/>
    <w:uiPriority w:val="29"/>
    <w:rsid w:val="000F50B0"/>
    <w:rPr>
      <w:rFonts w:eastAsiaTheme="minorEastAsia"/>
      <w:i/>
      <w:iCs/>
      <w:color w:val="000000" w:themeColor="text1"/>
      <w:sz w:val="24"/>
      <w:szCs w:val="24"/>
    </w:rPr>
  </w:style>
  <w:style w:type="character" w:customStyle="1" w:styleId="QuoteChar1">
    <w:name w:val="Quote Char1"/>
    <w:link w:val="Quote"/>
    <w:uiPriority w:val="99"/>
    <w:locked/>
    <w:rsid w:val="000F50B0"/>
    <w:rPr>
      <w:rFonts w:ascii="Calibri" w:hAnsi="Calibri"/>
      <w:iCs/>
      <w:color w:val="000000"/>
      <w:sz w:val="24"/>
      <w:szCs w:val="24"/>
    </w:rPr>
  </w:style>
  <w:style w:type="paragraph" w:styleId="IntenseQuote">
    <w:name w:val="Intense Quote"/>
    <w:basedOn w:val="Normal"/>
    <w:next w:val="Normal"/>
    <w:link w:val="IntenseQuoteChar"/>
    <w:uiPriority w:val="99"/>
    <w:qFormat/>
    <w:rsid w:val="000F50B0"/>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0F50B0"/>
    <w:rPr>
      <w:rFonts w:ascii="Calibri" w:hAnsi="Calibri"/>
      <w:b/>
      <w:bCs/>
      <w:iCs/>
      <w:sz w:val="24"/>
      <w:szCs w:val="24"/>
    </w:rPr>
  </w:style>
  <w:style w:type="character" w:styleId="SubtleEmphasis">
    <w:name w:val="Subtle Emphasis"/>
    <w:uiPriority w:val="99"/>
    <w:qFormat/>
    <w:rsid w:val="000F50B0"/>
    <w:rPr>
      <w:rFonts w:ascii="Times New Roman" w:hAnsi="Times New Roman" w:cs="Times New Roman"/>
      <w:iCs/>
      <w:color w:val="auto"/>
      <w:sz w:val="22"/>
    </w:rPr>
  </w:style>
  <w:style w:type="paragraph" w:styleId="TOCHeading">
    <w:name w:val="TOC Heading"/>
    <w:basedOn w:val="Heading1"/>
    <w:next w:val="Normal"/>
    <w:uiPriority w:val="99"/>
    <w:qFormat/>
    <w:rsid w:val="000F50B0"/>
    <w:pPr>
      <w:numPr>
        <w:numId w:val="0"/>
      </w:numPr>
      <w:outlineLvl w:val="9"/>
    </w:pPr>
    <w:rPr>
      <w:rFonts w:eastAsia="Times New Roman" w:cs="Times New Roman"/>
    </w:rPr>
  </w:style>
  <w:style w:type="character" w:styleId="BookTitle">
    <w:name w:val="Book Title"/>
    <w:basedOn w:val="DefaultParagraphFont"/>
    <w:uiPriority w:val="33"/>
    <w:qFormat/>
    <w:rsid w:val="000F50B0"/>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a.org/en/icma/career_network/career_resources/recruitment_guidelines_handboo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5E2F-EFE6-4BFE-BEC0-7031B0D3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28195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2016-05-14T01:22:00Z</dcterms:created>
  <dcterms:modified xsi:type="dcterms:W3CDTF">2016-05-14T01:22:00Z</dcterms:modified>
</cp:coreProperties>
</file>