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16" w:rsidRPr="00EC54D7" w:rsidRDefault="00895E16" w:rsidP="00895E16">
      <w:pPr>
        <w:rPr>
          <w:b/>
          <w:smallCaps/>
          <w:sz w:val="18"/>
          <w:szCs w:val="18"/>
          <w:u w:val="single"/>
        </w:rPr>
      </w:pPr>
      <w:r w:rsidRPr="00EC54D7">
        <w:rPr>
          <w:b/>
          <w:smallCaps/>
          <w:sz w:val="18"/>
          <w:szCs w:val="18"/>
          <w:u w:val="single"/>
        </w:rPr>
        <w:t>Ces documents sont fournis à titre de guide. Vous devrez les adapter aux besoins particuliers de votre municipalité.</w:t>
      </w:r>
    </w:p>
    <w:p w:rsidR="00895E16" w:rsidRPr="00EC54D7" w:rsidRDefault="00895E16" w:rsidP="00C94564">
      <w:pPr>
        <w:pStyle w:val="Heading1"/>
      </w:pPr>
      <w:bookmarkStart w:id="0" w:name="_Toc455330766"/>
      <w:r w:rsidRPr="00EC54D7">
        <w:t>Documents types relatifs à l’amélioration organisationnelle</w:t>
      </w:r>
      <w:bookmarkEnd w:id="0"/>
    </w:p>
    <w:p w:rsidR="00895E16" w:rsidRPr="00EC54D7" w:rsidRDefault="00895E16" w:rsidP="00895E16">
      <w:r w:rsidRPr="00EC54D7">
        <w:t>Beaucoup des</w:t>
      </w:r>
      <w:r w:rsidR="00083945">
        <w:t xml:space="preserve"> </w:t>
      </w:r>
      <w:r w:rsidRPr="00EC54D7">
        <w:t>répondants de l’enquête 2014 de l’ACAM sur l’état actuel de la gestion du rendement au Canada ont envoyé des formulaires types et des modèles de documents qu’ils utilisent pour évaluer le rendement. Voici des exemples des meilleures pratiques en usage dans le domaine municipal canadien.</w:t>
      </w:r>
    </w:p>
    <w:tbl>
      <w:tblPr>
        <w:tblStyle w:val="TableGrid"/>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tblLook w:val="04A0"/>
      </w:tblPr>
      <w:tblGrid>
        <w:gridCol w:w="9576"/>
      </w:tblGrid>
      <w:tr w:rsidR="00FC3248" w:rsidRPr="00EC54D7" w:rsidTr="00D937F8">
        <w:tc>
          <w:tcPr>
            <w:tcW w:w="9576" w:type="dxa"/>
          </w:tcPr>
          <w:p w:rsidR="00764E9D" w:rsidRPr="00C94564" w:rsidRDefault="00974CAD">
            <w:pPr>
              <w:pStyle w:val="TOC1"/>
              <w:tabs>
                <w:tab w:val="right" w:leader="dot" w:pos="9350"/>
              </w:tabs>
              <w:rPr>
                <w:noProof/>
                <w:szCs w:val="22"/>
                <w:lang w:val="en-CA" w:eastAsia="en-CA"/>
              </w:rPr>
            </w:pPr>
            <w:r w:rsidRPr="00EC54D7">
              <w:fldChar w:fldCharType="begin"/>
            </w:r>
            <w:r w:rsidR="00FC3248" w:rsidRPr="00EC54D7">
              <w:instrText xml:space="preserve"> TOC \o </w:instrText>
            </w:r>
            <w:r w:rsidR="00FC3248" w:rsidRPr="001832FC">
              <w:instrText>"1-1" \h</w:instrText>
            </w:r>
            <w:r w:rsidR="00FC3248" w:rsidRPr="00EC54D7">
              <w:instrText xml:space="preserve"> \z \u </w:instrText>
            </w:r>
            <w:r w:rsidRPr="00EC54D7">
              <w:fldChar w:fldCharType="separate"/>
            </w:r>
            <w:hyperlink w:anchor="_Toc455330766" w:history="1">
              <w:r w:rsidR="00764E9D" w:rsidRPr="00C94564">
                <w:rPr>
                  <w:rStyle w:val="Hyperlink"/>
                  <w:noProof/>
                  <w:szCs w:val="22"/>
                </w:rPr>
                <w:t>Documents types relatifs à l’amélioration organisationnelle</w:t>
              </w:r>
              <w:r w:rsidR="00764E9D" w:rsidRPr="00C94564">
                <w:rPr>
                  <w:noProof/>
                  <w:webHidden/>
                  <w:szCs w:val="22"/>
                </w:rPr>
                <w:tab/>
              </w:r>
              <w:r w:rsidRPr="00C94564">
                <w:rPr>
                  <w:noProof/>
                  <w:webHidden/>
                  <w:szCs w:val="22"/>
                </w:rPr>
                <w:fldChar w:fldCharType="begin"/>
              </w:r>
              <w:r w:rsidR="00764E9D" w:rsidRPr="00C94564">
                <w:rPr>
                  <w:noProof/>
                  <w:webHidden/>
                  <w:szCs w:val="22"/>
                </w:rPr>
                <w:instrText xml:space="preserve"> PAGEREF _Toc455330766 \h </w:instrText>
              </w:r>
              <w:r w:rsidRPr="00C94564">
                <w:rPr>
                  <w:noProof/>
                  <w:webHidden/>
                  <w:szCs w:val="22"/>
                </w:rPr>
              </w:r>
              <w:r w:rsidRPr="00C94564">
                <w:rPr>
                  <w:noProof/>
                  <w:webHidden/>
                  <w:szCs w:val="22"/>
                </w:rPr>
                <w:fldChar w:fldCharType="separate"/>
              </w:r>
              <w:r w:rsidR="00764E9D" w:rsidRPr="00C94564">
                <w:rPr>
                  <w:noProof/>
                  <w:webHidden/>
                  <w:szCs w:val="22"/>
                </w:rPr>
                <w:t>1</w:t>
              </w:r>
              <w:r w:rsidRPr="00C94564">
                <w:rPr>
                  <w:noProof/>
                  <w:webHidden/>
                  <w:szCs w:val="22"/>
                </w:rPr>
                <w:fldChar w:fldCharType="end"/>
              </w:r>
            </w:hyperlink>
          </w:p>
          <w:p w:rsidR="00764E9D" w:rsidRPr="00C94564" w:rsidRDefault="00974CAD">
            <w:pPr>
              <w:pStyle w:val="TOC1"/>
              <w:tabs>
                <w:tab w:val="right" w:leader="dot" w:pos="9350"/>
              </w:tabs>
              <w:rPr>
                <w:noProof/>
                <w:szCs w:val="22"/>
                <w:lang w:val="en-CA" w:eastAsia="en-CA"/>
              </w:rPr>
            </w:pPr>
            <w:hyperlink w:anchor="_Toc455330767" w:history="1">
              <w:r w:rsidR="00764E9D" w:rsidRPr="00C94564">
                <w:rPr>
                  <w:rStyle w:val="Hyperlink"/>
                  <w:noProof/>
                  <w:szCs w:val="22"/>
                </w:rPr>
                <w:t xml:space="preserve">1 </w:t>
              </w:r>
              <w:r w:rsidR="00C94564">
                <w:rPr>
                  <w:rStyle w:val="Hyperlink"/>
                  <w:noProof/>
                  <w:szCs w:val="22"/>
                </w:rPr>
                <w:t xml:space="preserve">    </w:t>
              </w:r>
              <w:r w:rsidR="00C94564" w:rsidRPr="00C94564">
                <w:rPr>
                  <w:rStyle w:val="Strong"/>
                  <w:b w:val="0"/>
                  <w:bCs/>
                  <w:iCs/>
                  <w:szCs w:val="22"/>
                </w:rPr>
                <w:t>Énoncé de l’object de l’Association</w:t>
              </w:r>
              <w:r w:rsidR="00764E9D" w:rsidRPr="00C94564">
                <w:rPr>
                  <w:noProof/>
                  <w:webHidden/>
                  <w:szCs w:val="22"/>
                </w:rPr>
                <w:tab/>
              </w:r>
              <w:r w:rsidRPr="00C94564">
                <w:rPr>
                  <w:noProof/>
                  <w:webHidden/>
                  <w:szCs w:val="22"/>
                </w:rPr>
                <w:fldChar w:fldCharType="begin"/>
              </w:r>
              <w:r w:rsidR="00764E9D" w:rsidRPr="00C94564">
                <w:rPr>
                  <w:noProof/>
                  <w:webHidden/>
                  <w:szCs w:val="22"/>
                </w:rPr>
                <w:instrText xml:space="preserve"> PAGEREF _Toc455330767 \h </w:instrText>
              </w:r>
              <w:r w:rsidRPr="00C94564">
                <w:rPr>
                  <w:noProof/>
                  <w:webHidden/>
                  <w:szCs w:val="22"/>
                </w:rPr>
              </w:r>
              <w:r w:rsidRPr="00C94564">
                <w:rPr>
                  <w:noProof/>
                  <w:webHidden/>
                  <w:szCs w:val="22"/>
                </w:rPr>
                <w:fldChar w:fldCharType="separate"/>
              </w:r>
              <w:r w:rsidR="00764E9D" w:rsidRPr="00C94564">
                <w:rPr>
                  <w:noProof/>
                  <w:webHidden/>
                  <w:szCs w:val="22"/>
                </w:rPr>
                <w:t>1</w:t>
              </w:r>
              <w:r w:rsidRPr="00C94564">
                <w:rPr>
                  <w:noProof/>
                  <w:webHidden/>
                  <w:szCs w:val="22"/>
                </w:rPr>
                <w:fldChar w:fldCharType="end"/>
              </w:r>
            </w:hyperlink>
          </w:p>
          <w:p w:rsidR="00764E9D" w:rsidRPr="00C94564" w:rsidRDefault="00974CAD">
            <w:pPr>
              <w:pStyle w:val="TOC1"/>
              <w:tabs>
                <w:tab w:val="right" w:leader="dot" w:pos="9350"/>
              </w:tabs>
              <w:rPr>
                <w:noProof/>
                <w:szCs w:val="22"/>
                <w:lang w:val="en-CA" w:eastAsia="en-CA"/>
              </w:rPr>
            </w:pPr>
            <w:hyperlink w:anchor="_Toc455330768" w:history="1">
              <w:r w:rsidR="00764E9D" w:rsidRPr="00C94564">
                <w:rPr>
                  <w:rStyle w:val="Hyperlink"/>
                  <w:noProof/>
                  <w:szCs w:val="22"/>
                </w:rPr>
                <w:t xml:space="preserve">2 </w:t>
              </w:r>
              <w:r w:rsidR="00C94564">
                <w:rPr>
                  <w:rStyle w:val="Hyperlink"/>
                  <w:noProof/>
                  <w:szCs w:val="22"/>
                </w:rPr>
                <w:t xml:space="preserve">    </w:t>
              </w:r>
              <w:r w:rsidR="00764E9D" w:rsidRPr="00C94564">
                <w:rPr>
                  <w:rStyle w:val="Hyperlink"/>
                  <w:noProof/>
                  <w:szCs w:val="22"/>
                </w:rPr>
                <w:t>Engagement Conseil – directeur général (George Cuff)</w:t>
              </w:r>
              <w:r w:rsidR="00764E9D" w:rsidRPr="00C94564">
                <w:rPr>
                  <w:noProof/>
                  <w:webHidden/>
                  <w:szCs w:val="22"/>
                </w:rPr>
                <w:tab/>
              </w:r>
              <w:r w:rsidRPr="00C94564">
                <w:rPr>
                  <w:noProof/>
                  <w:webHidden/>
                  <w:szCs w:val="22"/>
                </w:rPr>
                <w:fldChar w:fldCharType="begin"/>
              </w:r>
              <w:r w:rsidR="00764E9D" w:rsidRPr="00C94564">
                <w:rPr>
                  <w:noProof/>
                  <w:webHidden/>
                  <w:szCs w:val="22"/>
                </w:rPr>
                <w:instrText xml:space="preserve"> PAGEREF _Toc455330768 \h </w:instrText>
              </w:r>
              <w:r w:rsidRPr="00C94564">
                <w:rPr>
                  <w:noProof/>
                  <w:webHidden/>
                  <w:szCs w:val="22"/>
                </w:rPr>
              </w:r>
              <w:r w:rsidRPr="00C94564">
                <w:rPr>
                  <w:noProof/>
                  <w:webHidden/>
                  <w:szCs w:val="22"/>
                </w:rPr>
                <w:fldChar w:fldCharType="separate"/>
              </w:r>
              <w:r w:rsidR="00764E9D" w:rsidRPr="00C94564">
                <w:rPr>
                  <w:noProof/>
                  <w:webHidden/>
                  <w:szCs w:val="22"/>
                </w:rPr>
                <w:t>2</w:t>
              </w:r>
              <w:r w:rsidRPr="00C94564">
                <w:rPr>
                  <w:noProof/>
                  <w:webHidden/>
                  <w:szCs w:val="22"/>
                </w:rPr>
                <w:fldChar w:fldCharType="end"/>
              </w:r>
            </w:hyperlink>
          </w:p>
          <w:p w:rsidR="00764E9D" w:rsidRPr="00C94564" w:rsidRDefault="00974CAD">
            <w:pPr>
              <w:pStyle w:val="TOC1"/>
              <w:tabs>
                <w:tab w:val="left" w:pos="440"/>
                <w:tab w:val="right" w:leader="dot" w:pos="9350"/>
              </w:tabs>
              <w:rPr>
                <w:noProof/>
                <w:szCs w:val="22"/>
                <w:lang w:val="en-CA" w:eastAsia="en-CA"/>
              </w:rPr>
            </w:pPr>
            <w:hyperlink w:anchor="_Toc455330769" w:history="1">
              <w:r w:rsidR="00764E9D" w:rsidRPr="00C94564">
                <w:rPr>
                  <w:rStyle w:val="Hyperlink"/>
                  <w:noProof/>
                  <w:szCs w:val="22"/>
                </w:rPr>
                <w:t>3</w:t>
              </w:r>
              <w:r w:rsidR="00764E9D" w:rsidRPr="00C94564">
                <w:rPr>
                  <w:noProof/>
                  <w:szCs w:val="22"/>
                  <w:lang w:val="en-CA" w:eastAsia="en-CA"/>
                </w:rPr>
                <w:tab/>
              </w:r>
              <w:r w:rsidR="00764E9D" w:rsidRPr="00C94564">
                <w:rPr>
                  <w:rStyle w:val="Hyperlink"/>
                  <w:noProof/>
                  <w:szCs w:val="22"/>
                </w:rPr>
                <w:t>Le cycle d’évaluation Conroy Ross</w:t>
              </w:r>
              <w:r w:rsidR="00764E9D" w:rsidRPr="00C94564">
                <w:rPr>
                  <w:noProof/>
                  <w:webHidden/>
                  <w:szCs w:val="22"/>
                </w:rPr>
                <w:tab/>
              </w:r>
              <w:r w:rsidRPr="00C94564">
                <w:rPr>
                  <w:noProof/>
                  <w:webHidden/>
                  <w:szCs w:val="22"/>
                </w:rPr>
                <w:fldChar w:fldCharType="begin"/>
              </w:r>
              <w:r w:rsidR="00764E9D" w:rsidRPr="00C94564">
                <w:rPr>
                  <w:noProof/>
                  <w:webHidden/>
                  <w:szCs w:val="22"/>
                </w:rPr>
                <w:instrText xml:space="preserve"> PAGEREF _Toc455330769 \h </w:instrText>
              </w:r>
              <w:r w:rsidRPr="00C94564">
                <w:rPr>
                  <w:noProof/>
                  <w:webHidden/>
                  <w:szCs w:val="22"/>
                </w:rPr>
              </w:r>
              <w:r w:rsidRPr="00C94564">
                <w:rPr>
                  <w:noProof/>
                  <w:webHidden/>
                  <w:szCs w:val="22"/>
                </w:rPr>
                <w:fldChar w:fldCharType="separate"/>
              </w:r>
              <w:r w:rsidR="00764E9D" w:rsidRPr="00C94564">
                <w:rPr>
                  <w:noProof/>
                  <w:webHidden/>
                  <w:szCs w:val="22"/>
                </w:rPr>
                <w:t>4</w:t>
              </w:r>
              <w:r w:rsidRPr="00C94564">
                <w:rPr>
                  <w:noProof/>
                  <w:webHidden/>
                  <w:szCs w:val="22"/>
                </w:rPr>
                <w:fldChar w:fldCharType="end"/>
              </w:r>
            </w:hyperlink>
          </w:p>
          <w:p w:rsidR="00764E9D" w:rsidRDefault="00974CAD" w:rsidP="00C94564">
            <w:pPr>
              <w:pStyle w:val="TOC1"/>
              <w:numPr>
                <w:ilvl w:val="0"/>
                <w:numId w:val="22"/>
              </w:numPr>
              <w:tabs>
                <w:tab w:val="left" w:pos="440"/>
                <w:tab w:val="right" w:leader="dot" w:pos="9350"/>
              </w:tabs>
              <w:rPr>
                <w:rFonts w:asciiTheme="minorHAnsi" w:hAnsiTheme="minorHAnsi" w:cstheme="minorBidi"/>
                <w:noProof/>
                <w:szCs w:val="22"/>
                <w:lang w:val="en-CA" w:eastAsia="en-CA"/>
              </w:rPr>
            </w:pPr>
            <w:hyperlink w:anchor="_Toc455330770" w:history="1">
              <w:r w:rsidR="00764E9D" w:rsidRPr="00C94564">
                <w:rPr>
                  <w:rStyle w:val="Hyperlink"/>
                  <w:noProof/>
                  <w:szCs w:val="22"/>
                </w:rPr>
                <w:t>Guide d’évaluation du rendement du directeur général de la Ville de Canmore</w:t>
              </w:r>
              <w:r w:rsidR="00764E9D" w:rsidRPr="00C94564">
                <w:rPr>
                  <w:noProof/>
                  <w:webHidden/>
                  <w:szCs w:val="22"/>
                </w:rPr>
                <w:tab/>
              </w:r>
              <w:r w:rsidRPr="00C94564">
                <w:rPr>
                  <w:noProof/>
                  <w:webHidden/>
                  <w:szCs w:val="22"/>
                </w:rPr>
                <w:fldChar w:fldCharType="begin"/>
              </w:r>
              <w:r w:rsidR="00764E9D" w:rsidRPr="00C94564">
                <w:rPr>
                  <w:noProof/>
                  <w:webHidden/>
                  <w:szCs w:val="22"/>
                </w:rPr>
                <w:instrText xml:space="preserve"> PAGEREF _Toc455330770 \h </w:instrText>
              </w:r>
              <w:r w:rsidRPr="00C94564">
                <w:rPr>
                  <w:noProof/>
                  <w:webHidden/>
                  <w:szCs w:val="22"/>
                </w:rPr>
              </w:r>
              <w:r w:rsidRPr="00C94564">
                <w:rPr>
                  <w:noProof/>
                  <w:webHidden/>
                  <w:szCs w:val="22"/>
                </w:rPr>
                <w:fldChar w:fldCharType="separate"/>
              </w:r>
              <w:r w:rsidR="00764E9D" w:rsidRPr="00C94564">
                <w:rPr>
                  <w:noProof/>
                  <w:webHidden/>
                  <w:szCs w:val="22"/>
                </w:rPr>
                <w:t>6</w:t>
              </w:r>
              <w:r w:rsidRPr="00C94564">
                <w:rPr>
                  <w:noProof/>
                  <w:webHidden/>
                  <w:szCs w:val="22"/>
                </w:rPr>
                <w:fldChar w:fldCharType="end"/>
              </w:r>
            </w:hyperlink>
          </w:p>
          <w:p w:rsidR="00FC3248" w:rsidRPr="00EC54D7" w:rsidRDefault="00974CAD" w:rsidP="00895E16">
            <w:pPr>
              <w:pStyle w:val="TOC1"/>
              <w:tabs>
                <w:tab w:val="left" w:pos="440"/>
                <w:tab w:val="right" w:leader="dot" w:pos="9350"/>
              </w:tabs>
            </w:pPr>
            <w:r w:rsidRPr="00EC54D7">
              <w:fldChar w:fldCharType="end"/>
            </w:r>
          </w:p>
        </w:tc>
      </w:tr>
    </w:tbl>
    <w:p w:rsidR="00C94564" w:rsidRDefault="00C94564" w:rsidP="00C94564">
      <w:pPr>
        <w:pStyle w:val="Heading1"/>
        <w:rPr>
          <w:rStyle w:val="Strong"/>
          <w:b/>
          <w:bCs w:val="0"/>
          <w:i/>
          <w:iCs/>
          <w:sz w:val="18"/>
          <w:szCs w:val="18"/>
        </w:rPr>
      </w:pPr>
    </w:p>
    <w:p w:rsidR="00C94564" w:rsidRPr="00C94564" w:rsidRDefault="00C94564" w:rsidP="00C94564">
      <w:pPr>
        <w:pStyle w:val="Heading1"/>
        <w:rPr>
          <w:rStyle w:val="Strong"/>
          <w:b/>
          <w:bCs w:val="0"/>
          <w:i/>
          <w:iCs/>
        </w:rPr>
      </w:pPr>
      <w:r w:rsidRPr="00C94564">
        <w:rPr>
          <w:rStyle w:val="Strong"/>
          <w:b/>
          <w:bCs w:val="0"/>
          <w:i/>
          <w:iCs/>
        </w:rPr>
        <w:t>1   ÉNONCÉ DE L’OBJET DE L’ASSOCIATION</w:t>
      </w:r>
    </w:p>
    <w:p w:rsidR="00C94564" w:rsidRDefault="00C94564" w:rsidP="00C94564">
      <w:pPr>
        <w:pStyle w:val="NormalWeb"/>
        <w:shd w:val="clear" w:color="auto" w:fill="FFFFFF"/>
        <w:spacing w:before="0" w:beforeAutospacing="0" w:after="0" w:afterAutospacing="0"/>
        <w:rPr>
          <w:color w:val="333333"/>
          <w:sz w:val="22"/>
          <w:szCs w:val="22"/>
        </w:rPr>
      </w:pPr>
    </w:p>
    <w:p w:rsidR="00C94564" w:rsidRPr="00C94564" w:rsidRDefault="00C94564" w:rsidP="00C94564">
      <w:pPr>
        <w:pStyle w:val="NormalWeb"/>
        <w:shd w:val="clear" w:color="auto" w:fill="FFFFFF"/>
        <w:spacing w:before="0" w:beforeAutospacing="0" w:after="0" w:afterAutospacing="0"/>
        <w:jc w:val="both"/>
        <w:rPr>
          <w:color w:val="333333"/>
          <w:sz w:val="22"/>
          <w:szCs w:val="22"/>
        </w:rPr>
      </w:pPr>
      <w:r w:rsidRPr="00C94564">
        <w:rPr>
          <w:color w:val="333333"/>
          <w:sz w:val="22"/>
          <w:szCs w:val="22"/>
        </w:rPr>
        <w:t xml:space="preserve">L’ACAM se </w:t>
      </w:r>
      <w:proofErr w:type="spellStart"/>
      <w:r w:rsidRPr="00C94564">
        <w:rPr>
          <w:color w:val="333333"/>
          <w:sz w:val="22"/>
          <w:szCs w:val="22"/>
        </w:rPr>
        <w:t>veut</w:t>
      </w:r>
      <w:proofErr w:type="spellEnd"/>
      <w:r w:rsidRPr="00C94564">
        <w:rPr>
          <w:color w:val="333333"/>
          <w:sz w:val="22"/>
          <w:szCs w:val="22"/>
        </w:rPr>
        <w:t xml:space="preserve"> </w:t>
      </w:r>
      <w:proofErr w:type="gramStart"/>
      <w:r w:rsidRPr="00C94564">
        <w:rPr>
          <w:color w:val="333333"/>
          <w:sz w:val="22"/>
          <w:szCs w:val="22"/>
        </w:rPr>
        <w:t>un</w:t>
      </w:r>
      <w:proofErr w:type="gramEnd"/>
      <w:r w:rsidRPr="00C94564">
        <w:rPr>
          <w:color w:val="333333"/>
          <w:sz w:val="22"/>
          <w:szCs w:val="22"/>
        </w:rPr>
        <w:t xml:space="preserve"> </w:t>
      </w:r>
      <w:proofErr w:type="spellStart"/>
      <w:r w:rsidRPr="00C94564">
        <w:rPr>
          <w:color w:val="333333"/>
          <w:sz w:val="22"/>
          <w:szCs w:val="22"/>
        </w:rPr>
        <w:t>réseau</w:t>
      </w:r>
      <w:proofErr w:type="spellEnd"/>
      <w:r w:rsidRPr="00C94564">
        <w:rPr>
          <w:color w:val="333333"/>
          <w:sz w:val="22"/>
          <w:szCs w:val="22"/>
        </w:rPr>
        <w:t xml:space="preserve"> de femmes et </w:t>
      </w:r>
      <w:proofErr w:type="spellStart"/>
      <w:r w:rsidRPr="00C94564">
        <w:rPr>
          <w:color w:val="333333"/>
          <w:sz w:val="22"/>
          <w:szCs w:val="22"/>
        </w:rPr>
        <w:t>d’hommes</w:t>
      </w:r>
      <w:proofErr w:type="spellEnd"/>
      <w:r w:rsidRPr="00C94564">
        <w:rPr>
          <w:color w:val="333333"/>
          <w:sz w:val="22"/>
          <w:szCs w:val="22"/>
        </w:rPr>
        <w:t xml:space="preserve"> </w:t>
      </w:r>
      <w:proofErr w:type="spellStart"/>
      <w:r w:rsidRPr="00C94564">
        <w:rPr>
          <w:color w:val="333333"/>
          <w:sz w:val="22"/>
          <w:szCs w:val="22"/>
        </w:rPr>
        <w:t>professionnels</w:t>
      </w:r>
      <w:proofErr w:type="spellEnd"/>
      <w:r w:rsidRPr="00C94564">
        <w:rPr>
          <w:color w:val="333333"/>
          <w:sz w:val="22"/>
          <w:szCs w:val="22"/>
        </w:rPr>
        <w:t xml:space="preserve"> </w:t>
      </w:r>
      <w:proofErr w:type="spellStart"/>
      <w:r w:rsidRPr="00C94564">
        <w:rPr>
          <w:color w:val="333333"/>
          <w:sz w:val="22"/>
          <w:szCs w:val="22"/>
        </w:rPr>
        <w:t>employés</w:t>
      </w:r>
      <w:proofErr w:type="spellEnd"/>
      <w:r w:rsidRPr="00C94564">
        <w:rPr>
          <w:color w:val="333333"/>
          <w:sz w:val="22"/>
          <w:szCs w:val="22"/>
        </w:rPr>
        <w:t xml:space="preserve"> à des </w:t>
      </w:r>
      <w:proofErr w:type="spellStart"/>
      <w:r w:rsidRPr="00C94564">
        <w:rPr>
          <w:color w:val="333333"/>
          <w:sz w:val="22"/>
          <w:szCs w:val="22"/>
        </w:rPr>
        <w:t>postes</w:t>
      </w:r>
      <w:proofErr w:type="spellEnd"/>
      <w:r w:rsidRPr="00C94564">
        <w:rPr>
          <w:color w:val="333333"/>
          <w:sz w:val="22"/>
          <w:szCs w:val="22"/>
        </w:rPr>
        <w:t xml:space="preserve"> de haute direction </w:t>
      </w:r>
      <w:proofErr w:type="spellStart"/>
      <w:r w:rsidRPr="00C94564">
        <w:rPr>
          <w:color w:val="333333"/>
          <w:sz w:val="22"/>
          <w:szCs w:val="22"/>
        </w:rPr>
        <w:t>dans</w:t>
      </w:r>
      <w:proofErr w:type="spellEnd"/>
      <w:r w:rsidRPr="00C94564">
        <w:rPr>
          <w:color w:val="333333"/>
          <w:sz w:val="22"/>
          <w:szCs w:val="22"/>
        </w:rPr>
        <w:t xml:space="preserve"> les </w:t>
      </w:r>
      <w:proofErr w:type="spellStart"/>
      <w:r w:rsidRPr="00C94564">
        <w:rPr>
          <w:color w:val="333333"/>
          <w:sz w:val="22"/>
          <w:szCs w:val="22"/>
        </w:rPr>
        <w:t>municipalités</w:t>
      </w:r>
      <w:proofErr w:type="spellEnd"/>
      <w:r w:rsidRPr="00C94564">
        <w:rPr>
          <w:color w:val="333333"/>
          <w:sz w:val="22"/>
          <w:szCs w:val="22"/>
        </w:rPr>
        <w:t xml:space="preserve"> du Canada. </w:t>
      </w:r>
      <w:proofErr w:type="spellStart"/>
      <w:r w:rsidRPr="00C94564">
        <w:rPr>
          <w:color w:val="333333"/>
          <w:sz w:val="22"/>
          <w:szCs w:val="22"/>
        </w:rPr>
        <w:t>L’Association</w:t>
      </w:r>
      <w:proofErr w:type="spellEnd"/>
      <w:r w:rsidRPr="00C94564">
        <w:rPr>
          <w:color w:val="333333"/>
          <w:sz w:val="22"/>
          <w:szCs w:val="22"/>
        </w:rPr>
        <w:t xml:space="preserve"> se </w:t>
      </w:r>
      <w:proofErr w:type="spellStart"/>
      <w:r w:rsidRPr="00C94564">
        <w:rPr>
          <w:color w:val="333333"/>
          <w:sz w:val="22"/>
          <w:szCs w:val="22"/>
        </w:rPr>
        <w:t>présente</w:t>
      </w:r>
      <w:proofErr w:type="spellEnd"/>
      <w:r w:rsidRPr="00C94564">
        <w:rPr>
          <w:color w:val="333333"/>
          <w:sz w:val="22"/>
          <w:szCs w:val="22"/>
        </w:rPr>
        <w:t xml:space="preserve"> </w:t>
      </w:r>
      <w:proofErr w:type="spellStart"/>
      <w:r w:rsidRPr="00C94564">
        <w:rPr>
          <w:color w:val="333333"/>
          <w:sz w:val="22"/>
          <w:szCs w:val="22"/>
        </w:rPr>
        <w:t>comme</w:t>
      </w:r>
      <w:proofErr w:type="spellEnd"/>
      <w:r w:rsidRPr="00C94564">
        <w:rPr>
          <w:color w:val="333333"/>
          <w:sz w:val="22"/>
          <w:szCs w:val="22"/>
        </w:rPr>
        <w:t xml:space="preserve"> </w:t>
      </w:r>
      <w:proofErr w:type="spellStart"/>
      <w:r w:rsidRPr="00C94564">
        <w:rPr>
          <w:color w:val="333333"/>
          <w:sz w:val="22"/>
          <w:szCs w:val="22"/>
        </w:rPr>
        <w:t>une</w:t>
      </w:r>
      <w:proofErr w:type="spellEnd"/>
      <w:r w:rsidRPr="00C94564">
        <w:rPr>
          <w:color w:val="333333"/>
          <w:sz w:val="22"/>
          <w:szCs w:val="22"/>
        </w:rPr>
        <w:t xml:space="preserve"> </w:t>
      </w:r>
      <w:proofErr w:type="spellStart"/>
      <w:r w:rsidRPr="00C94564">
        <w:rPr>
          <w:color w:val="333333"/>
          <w:sz w:val="22"/>
          <w:szCs w:val="22"/>
        </w:rPr>
        <w:t>organisation</w:t>
      </w:r>
      <w:proofErr w:type="spellEnd"/>
      <w:r w:rsidRPr="00C94564">
        <w:rPr>
          <w:color w:val="333333"/>
          <w:sz w:val="22"/>
          <w:szCs w:val="22"/>
        </w:rPr>
        <w:t xml:space="preserve"> </w:t>
      </w:r>
      <w:proofErr w:type="spellStart"/>
      <w:r w:rsidRPr="00C94564">
        <w:rPr>
          <w:color w:val="333333"/>
          <w:sz w:val="22"/>
          <w:szCs w:val="22"/>
        </w:rPr>
        <w:t>nationale</w:t>
      </w:r>
      <w:proofErr w:type="spellEnd"/>
      <w:r w:rsidRPr="00C94564">
        <w:rPr>
          <w:color w:val="333333"/>
          <w:sz w:val="22"/>
          <w:szCs w:val="22"/>
        </w:rPr>
        <w:t xml:space="preserve"> </w:t>
      </w:r>
      <w:proofErr w:type="spellStart"/>
      <w:r w:rsidRPr="00C94564">
        <w:rPr>
          <w:color w:val="333333"/>
          <w:sz w:val="22"/>
          <w:szCs w:val="22"/>
        </w:rPr>
        <w:t>privée</w:t>
      </w:r>
      <w:proofErr w:type="spellEnd"/>
      <w:r w:rsidRPr="00C94564">
        <w:rPr>
          <w:color w:val="333333"/>
          <w:sz w:val="22"/>
          <w:szCs w:val="22"/>
        </w:rPr>
        <w:t xml:space="preserve"> à but non </w:t>
      </w:r>
      <w:proofErr w:type="spellStart"/>
      <w:r w:rsidRPr="00C94564">
        <w:rPr>
          <w:color w:val="333333"/>
          <w:sz w:val="22"/>
          <w:szCs w:val="22"/>
        </w:rPr>
        <w:t>lucratif</w:t>
      </w:r>
      <w:proofErr w:type="spellEnd"/>
      <w:r w:rsidRPr="00C94564">
        <w:rPr>
          <w:color w:val="333333"/>
          <w:sz w:val="22"/>
          <w:szCs w:val="22"/>
        </w:rPr>
        <w:t xml:space="preserve"> à </w:t>
      </w:r>
      <w:proofErr w:type="spellStart"/>
      <w:r w:rsidRPr="00C94564">
        <w:rPr>
          <w:color w:val="333333"/>
          <w:sz w:val="22"/>
          <w:szCs w:val="22"/>
        </w:rPr>
        <w:t>laquelle</w:t>
      </w:r>
      <w:proofErr w:type="spellEnd"/>
      <w:r w:rsidRPr="00C94564">
        <w:rPr>
          <w:color w:val="333333"/>
          <w:sz w:val="22"/>
          <w:szCs w:val="22"/>
        </w:rPr>
        <w:t xml:space="preserve"> </w:t>
      </w:r>
      <w:proofErr w:type="spellStart"/>
      <w:r w:rsidRPr="00C94564">
        <w:rPr>
          <w:color w:val="333333"/>
          <w:sz w:val="22"/>
          <w:szCs w:val="22"/>
        </w:rPr>
        <w:t>l’adhésion</w:t>
      </w:r>
      <w:proofErr w:type="spellEnd"/>
      <w:r w:rsidRPr="00C94564">
        <w:rPr>
          <w:color w:val="333333"/>
          <w:sz w:val="22"/>
          <w:szCs w:val="22"/>
        </w:rPr>
        <w:t xml:space="preserve"> </w:t>
      </w:r>
      <w:proofErr w:type="spellStart"/>
      <w:proofErr w:type="gramStart"/>
      <w:r w:rsidRPr="00C94564">
        <w:rPr>
          <w:color w:val="333333"/>
          <w:sz w:val="22"/>
          <w:szCs w:val="22"/>
        </w:rPr>
        <w:t>est</w:t>
      </w:r>
      <w:proofErr w:type="spellEnd"/>
      <w:proofErr w:type="gramEnd"/>
      <w:r w:rsidRPr="00C94564">
        <w:rPr>
          <w:color w:val="333333"/>
          <w:sz w:val="22"/>
          <w:szCs w:val="22"/>
        </w:rPr>
        <w:t xml:space="preserve"> </w:t>
      </w:r>
      <w:proofErr w:type="spellStart"/>
      <w:r w:rsidRPr="00C94564">
        <w:rPr>
          <w:color w:val="333333"/>
          <w:sz w:val="22"/>
          <w:szCs w:val="22"/>
        </w:rPr>
        <w:t>volontaire</w:t>
      </w:r>
      <w:proofErr w:type="spellEnd"/>
      <w:r w:rsidRPr="00C94564">
        <w:rPr>
          <w:color w:val="333333"/>
          <w:sz w:val="22"/>
          <w:szCs w:val="22"/>
        </w:rPr>
        <w:t xml:space="preserve">. La </w:t>
      </w:r>
      <w:proofErr w:type="spellStart"/>
      <w:r w:rsidRPr="00C94564">
        <w:rPr>
          <w:color w:val="333333"/>
          <w:sz w:val="22"/>
          <w:szCs w:val="22"/>
        </w:rPr>
        <w:t>plupart</w:t>
      </w:r>
      <w:proofErr w:type="spellEnd"/>
      <w:r w:rsidRPr="00C94564">
        <w:rPr>
          <w:color w:val="333333"/>
          <w:sz w:val="22"/>
          <w:szCs w:val="22"/>
        </w:rPr>
        <w:t xml:space="preserve"> des </w:t>
      </w:r>
      <w:proofErr w:type="spellStart"/>
      <w:r w:rsidRPr="00C94564">
        <w:rPr>
          <w:color w:val="333333"/>
          <w:sz w:val="22"/>
          <w:szCs w:val="22"/>
        </w:rPr>
        <w:t>membres</w:t>
      </w:r>
      <w:proofErr w:type="spellEnd"/>
      <w:r w:rsidRPr="00C94564">
        <w:rPr>
          <w:color w:val="333333"/>
          <w:sz w:val="22"/>
          <w:szCs w:val="22"/>
        </w:rPr>
        <w:t xml:space="preserve"> de </w:t>
      </w:r>
      <w:proofErr w:type="spellStart"/>
      <w:r w:rsidRPr="00C94564">
        <w:rPr>
          <w:color w:val="333333"/>
          <w:sz w:val="22"/>
          <w:szCs w:val="22"/>
        </w:rPr>
        <w:t>l’ACAM</w:t>
      </w:r>
      <w:proofErr w:type="spellEnd"/>
      <w:r w:rsidRPr="00C94564">
        <w:rPr>
          <w:color w:val="333333"/>
          <w:sz w:val="22"/>
          <w:szCs w:val="22"/>
        </w:rPr>
        <w:t xml:space="preserve"> </w:t>
      </w:r>
      <w:proofErr w:type="spellStart"/>
      <w:r w:rsidRPr="00C94564">
        <w:rPr>
          <w:color w:val="333333"/>
          <w:sz w:val="22"/>
          <w:szCs w:val="22"/>
        </w:rPr>
        <w:t>sont</w:t>
      </w:r>
      <w:proofErr w:type="spellEnd"/>
      <w:r w:rsidRPr="00C94564">
        <w:rPr>
          <w:color w:val="333333"/>
          <w:sz w:val="22"/>
          <w:szCs w:val="22"/>
        </w:rPr>
        <w:t xml:space="preserve"> </w:t>
      </w:r>
      <w:proofErr w:type="spellStart"/>
      <w:r w:rsidRPr="00C94564">
        <w:rPr>
          <w:color w:val="333333"/>
          <w:sz w:val="22"/>
          <w:szCs w:val="22"/>
        </w:rPr>
        <w:t>membres</w:t>
      </w:r>
      <w:proofErr w:type="spellEnd"/>
      <w:r w:rsidRPr="00C94564">
        <w:rPr>
          <w:color w:val="333333"/>
          <w:sz w:val="22"/>
          <w:szCs w:val="22"/>
        </w:rPr>
        <w:t xml:space="preserve"> de </w:t>
      </w:r>
      <w:proofErr w:type="spellStart"/>
      <w:r w:rsidRPr="00C94564">
        <w:rPr>
          <w:color w:val="333333"/>
          <w:sz w:val="22"/>
          <w:szCs w:val="22"/>
        </w:rPr>
        <w:t>diverses</w:t>
      </w:r>
      <w:proofErr w:type="spellEnd"/>
      <w:r w:rsidRPr="00C94564">
        <w:rPr>
          <w:color w:val="333333"/>
          <w:sz w:val="22"/>
          <w:szCs w:val="22"/>
        </w:rPr>
        <w:t xml:space="preserve"> </w:t>
      </w:r>
      <w:proofErr w:type="gramStart"/>
      <w:r w:rsidRPr="00C94564">
        <w:rPr>
          <w:color w:val="333333"/>
          <w:sz w:val="22"/>
          <w:szCs w:val="22"/>
        </w:rPr>
        <w:t>associations</w:t>
      </w:r>
      <w:proofErr w:type="gramEnd"/>
      <w:r w:rsidRPr="00C94564">
        <w:rPr>
          <w:color w:val="333333"/>
          <w:sz w:val="22"/>
          <w:szCs w:val="22"/>
        </w:rPr>
        <w:t xml:space="preserve"> </w:t>
      </w:r>
      <w:proofErr w:type="spellStart"/>
      <w:r w:rsidRPr="00C94564">
        <w:rPr>
          <w:color w:val="333333"/>
          <w:sz w:val="22"/>
          <w:szCs w:val="22"/>
        </w:rPr>
        <w:t>professionnelles</w:t>
      </w:r>
      <w:proofErr w:type="spellEnd"/>
      <w:r w:rsidRPr="00C94564">
        <w:rPr>
          <w:color w:val="333333"/>
          <w:sz w:val="22"/>
          <w:szCs w:val="22"/>
        </w:rPr>
        <w:t xml:space="preserve"> et </w:t>
      </w:r>
      <w:proofErr w:type="spellStart"/>
      <w:r w:rsidRPr="00C94564">
        <w:rPr>
          <w:color w:val="333333"/>
          <w:sz w:val="22"/>
          <w:szCs w:val="22"/>
        </w:rPr>
        <w:t>sont</w:t>
      </w:r>
      <w:proofErr w:type="spellEnd"/>
      <w:r w:rsidRPr="00C94564">
        <w:rPr>
          <w:color w:val="333333"/>
          <w:sz w:val="22"/>
          <w:szCs w:val="22"/>
        </w:rPr>
        <w:t xml:space="preserve"> </w:t>
      </w:r>
      <w:proofErr w:type="spellStart"/>
      <w:r w:rsidRPr="00C94564">
        <w:rPr>
          <w:color w:val="333333"/>
          <w:sz w:val="22"/>
          <w:szCs w:val="22"/>
        </w:rPr>
        <w:t>régis</w:t>
      </w:r>
      <w:proofErr w:type="spellEnd"/>
      <w:r w:rsidRPr="00C94564">
        <w:rPr>
          <w:color w:val="333333"/>
          <w:sz w:val="22"/>
          <w:szCs w:val="22"/>
        </w:rPr>
        <w:t xml:space="preserve"> par </w:t>
      </w:r>
      <w:proofErr w:type="spellStart"/>
      <w:r w:rsidRPr="00C94564">
        <w:rPr>
          <w:color w:val="333333"/>
          <w:sz w:val="22"/>
          <w:szCs w:val="22"/>
        </w:rPr>
        <w:t>leur</w:t>
      </w:r>
      <w:proofErr w:type="spellEnd"/>
      <w:r w:rsidRPr="00C94564">
        <w:rPr>
          <w:color w:val="333333"/>
          <w:sz w:val="22"/>
          <w:szCs w:val="22"/>
        </w:rPr>
        <w:t xml:space="preserve"> </w:t>
      </w:r>
      <w:proofErr w:type="spellStart"/>
      <w:r w:rsidRPr="00C94564">
        <w:rPr>
          <w:color w:val="333333"/>
          <w:sz w:val="22"/>
          <w:szCs w:val="22"/>
        </w:rPr>
        <w:t>organisme</w:t>
      </w:r>
      <w:proofErr w:type="spellEnd"/>
      <w:r w:rsidRPr="00C94564">
        <w:rPr>
          <w:color w:val="333333"/>
          <w:sz w:val="22"/>
          <w:szCs w:val="22"/>
        </w:rPr>
        <w:t xml:space="preserve"> de </w:t>
      </w:r>
      <w:proofErr w:type="spellStart"/>
      <w:r w:rsidRPr="00C94564">
        <w:rPr>
          <w:color w:val="333333"/>
          <w:sz w:val="22"/>
          <w:szCs w:val="22"/>
        </w:rPr>
        <w:t>réglementation</w:t>
      </w:r>
      <w:proofErr w:type="spellEnd"/>
      <w:r w:rsidRPr="00C94564">
        <w:rPr>
          <w:color w:val="333333"/>
          <w:sz w:val="22"/>
          <w:szCs w:val="22"/>
        </w:rPr>
        <w:t xml:space="preserve"> provincial </w:t>
      </w:r>
      <w:proofErr w:type="spellStart"/>
      <w:r w:rsidRPr="00C94564">
        <w:rPr>
          <w:color w:val="333333"/>
          <w:sz w:val="22"/>
          <w:szCs w:val="22"/>
        </w:rPr>
        <w:t>ou</w:t>
      </w:r>
      <w:proofErr w:type="spellEnd"/>
      <w:r w:rsidRPr="00C94564">
        <w:rPr>
          <w:color w:val="333333"/>
          <w:sz w:val="22"/>
          <w:szCs w:val="22"/>
        </w:rPr>
        <w:t xml:space="preserve"> territorial </w:t>
      </w:r>
      <w:proofErr w:type="spellStart"/>
      <w:r w:rsidRPr="00C94564">
        <w:rPr>
          <w:color w:val="333333"/>
          <w:sz w:val="22"/>
          <w:szCs w:val="22"/>
        </w:rPr>
        <w:t>respectif</w:t>
      </w:r>
      <w:proofErr w:type="spellEnd"/>
      <w:r w:rsidRPr="00C94564">
        <w:rPr>
          <w:color w:val="333333"/>
          <w:sz w:val="22"/>
          <w:szCs w:val="22"/>
        </w:rPr>
        <w:t xml:space="preserve">. </w:t>
      </w:r>
      <w:proofErr w:type="gramStart"/>
      <w:r w:rsidRPr="00C94564">
        <w:rPr>
          <w:color w:val="333333"/>
          <w:sz w:val="22"/>
          <w:szCs w:val="22"/>
        </w:rPr>
        <w:t xml:space="preserve">L’ACAM </w:t>
      </w:r>
      <w:proofErr w:type="spellStart"/>
      <w:r w:rsidRPr="00C94564">
        <w:rPr>
          <w:color w:val="333333"/>
          <w:sz w:val="22"/>
          <w:szCs w:val="22"/>
        </w:rPr>
        <w:t>n’a</w:t>
      </w:r>
      <w:proofErr w:type="spellEnd"/>
      <w:r w:rsidRPr="00C94564">
        <w:rPr>
          <w:color w:val="333333"/>
          <w:sz w:val="22"/>
          <w:szCs w:val="22"/>
        </w:rPr>
        <w:t xml:space="preserve"> pas de </w:t>
      </w:r>
      <w:proofErr w:type="spellStart"/>
      <w:r w:rsidRPr="00C94564">
        <w:rPr>
          <w:color w:val="333333"/>
          <w:sz w:val="22"/>
          <w:szCs w:val="22"/>
        </w:rPr>
        <w:t>rôle</w:t>
      </w:r>
      <w:proofErr w:type="spellEnd"/>
      <w:r w:rsidRPr="00C94564">
        <w:rPr>
          <w:color w:val="333333"/>
          <w:sz w:val="22"/>
          <w:szCs w:val="22"/>
        </w:rPr>
        <w:t xml:space="preserve"> de certification </w:t>
      </w:r>
      <w:proofErr w:type="spellStart"/>
      <w:r w:rsidRPr="00C94564">
        <w:rPr>
          <w:color w:val="333333"/>
          <w:sz w:val="22"/>
          <w:szCs w:val="22"/>
        </w:rPr>
        <w:t>ou</w:t>
      </w:r>
      <w:proofErr w:type="spellEnd"/>
      <w:r w:rsidRPr="00C94564">
        <w:rPr>
          <w:color w:val="333333"/>
          <w:sz w:val="22"/>
          <w:szCs w:val="22"/>
        </w:rPr>
        <w:t xml:space="preserve"> </w:t>
      </w:r>
      <w:proofErr w:type="spellStart"/>
      <w:r w:rsidRPr="00C94564">
        <w:rPr>
          <w:color w:val="333333"/>
          <w:sz w:val="22"/>
          <w:szCs w:val="22"/>
        </w:rPr>
        <w:t>d’agrément</w:t>
      </w:r>
      <w:proofErr w:type="spellEnd"/>
      <w:r w:rsidRPr="00C94564">
        <w:rPr>
          <w:color w:val="333333"/>
          <w:sz w:val="22"/>
          <w:szCs w:val="22"/>
        </w:rPr>
        <w:t>.</w:t>
      </w:r>
      <w:proofErr w:type="gramEnd"/>
    </w:p>
    <w:p w:rsidR="00C94564" w:rsidRPr="00C94564" w:rsidRDefault="00C94564" w:rsidP="00C94564">
      <w:pPr>
        <w:pStyle w:val="NormalWeb"/>
        <w:shd w:val="clear" w:color="auto" w:fill="FFFFFF"/>
        <w:spacing w:before="0" w:beforeAutospacing="0" w:after="0" w:afterAutospacing="0"/>
        <w:jc w:val="both"/>
        <w:rPr>
          <w:color w:val="333333"/>
          <w:sz w:val="22"/>
          <w:szCs w:val="22"/>
        </w:rPr>
      </w:pPr>
    </w:p>
    <w:p w:rsidR="00C94564" w:rsidRPr="00C94564" w:rsidRDefault="00C94564" w:rsidP="00C94564">
      <w:pPr>
        <w:pStyle w:val="NormalWeb"/>
        <w:shd w:val="clear" w:color="auto" w:fill="FFFFFF"/>
        <w:spacing w:before="0" w:beforeAutospacing="0" w:after="0" w:afterAutospacing="0"/>
        <w:jc w:val="both"/>
        <w:rPr>
          <w:color w:val="333333"/>
          <w:sz w:val="22"/>
          <w:szCs w:val="22"/>
        </w:rPr>
      </w:pPr>
      <w:r w:rsidRPr="00C94564">
        <w:rPr>
          <w:color w:val="333333"/>
          <w:sz w:val="22"/>
          <w:szCs w:val="22"/>
        </w:rPr>
        <w:t xml:space="preserve">L’ACAM </w:t>
      </w:r>
      <w:proofErr w:type="spellStart"/>
      <w:r w:rsidRPr="00C94564">
        <w:rPr>
          <w:color w:val="333333"/>
          <w:sz w:val="22"/>
          <w:szCs w:val="22"/>
        </w:rPr>
        <w:t>s’attend</w:t>
      </w:r>
      <w:proofErr w:type="spellEnd"/>
      <w:r w:rsidRPr="00C94564">
        <w:rPr>
          <w:color w:val="333333"/>
          <w:sz w:val="22"/>
          <w:szCs w:val="22"/>
        </w:rPr>
        <w:t xml:space="preserve"> à </w:t>
      </w:r>
      <w:proofErr w:type="spellStart"/>
      <w:proofErr w:type="gramStart"/>
      <w:r w:rsidRPr="00C94564">
        <w:rPr>
          <w:color w:val="333333"/>
          <w:sz w:val="22"/>
          <w:szCs w:val="22"/>
        </w:rPr>
        <w:t>ce</w:t>
      </w:r>
      <w:proofErr w:type="spellEnd"/>
      <w:proofErr w:type="gramEnd"/>
      <w:r w:rsidRPr="00C94564">
        <w:rPr>
          <w:color w:val="333333"/>
          <w:sz w:val="22"/>
          <w:szCs w:val="22"/>
        </w:rPr>
        <w:t xml:space="preserve"> </w:t>
      </w:r>
      <w:proofErr w:type="spellStart"/>
      <w:r w:rsidRPr="00C94564">
        <w:rPr>
          <w:color w:val="333333"/>
          <w:sz w:val="22"/>
          <w:szCs w:val="22"/>
        </w:rPr>
        <w:t>que</w:t>
      </w:r>
      <w:proofErr w:type="spellEnd"/>
      <w:r w:rsidRPr="00C94564">
        <w:rPr>
          <w:color w:val="333333"/>
          <w:sz w:val="22"/>
          <w:szCs w:val="22"/>
        </w:rPr>
        <w:t xml:space="preserve"> </w:t>
      </w:r>
      <w:proofErr w:type="spellStart"/>
      <w:r w:rsidRPr="00C94564">
        <w:rPr>
          <w:color w:val="333333"/>
          <w:sz w:val="22"/>
          <w:szCs w:val="22"/>
        </w:rPr>
        <w:t>chacun</w:t>
      </w:r>
      <w:proofErr w:type="spellEnd"/>
      <w:r w:rsidRPr="00C94564">
        <w:rPr>
          <w:color w:val="333333"/>
          <w:sz w:val="22"/>
          <w:szCs w:val="22"/>
        </w:rPr>
        <w:t xml:space="preserve"> de </w:t>
      </w:r>
      <w:proofErr w:type="spellStart"/>
      <w:r w:rsidRPr="00C94564">
        <w:rPr>
          <w:color w:val="333333"/>
          <w:sz w:val="22"/>
          <w:szCs w:val="22"/>
        </w:rPr>
        <w:t>ses</w:t>
      </w:r>
      <w:proofErr w:type="spellEnd"/>
      <w:r w:rsidRPr="00C94564">
        <w:rPr>
          <w:color w:val="333333"/>
          <w:sz w:val="22"/>
          <w:szCs w:val="22"/>
        </w:rPr>
        <w:t xml:space="preserve"> </w:t>
      </w:r>
      <w:proofErr w:type="spellStart"/>
      <w:r w:rsidRPr="00C94564">
        <w:rPr>
          <w:color w:val="333333"/>
          <w:sz w:val="22"/>
          <w:szCs w:val="22"/>
        </w:rPr>
        <w:t>membres</w:t>
      </w:r>
      <w:proofErr w:type="spellEnd"/>
      <w:r w:rsidRPr="00C94564">
        <w:rPr>
          <w:color w:val="333333"/>
          <w:sz w:val="22"/>
          <w:szCs w:val="22"/>
        </w:rPr>
        <w:t xml:space="preserve"> </w:t>
      </w:r>
      <w:proofErr w:type="spellStart"/>
      <w:r w:rsidRPr="00C94564">
        <w:rPr>
          <w:color w:val="333333"/>
          <w:sz w:val="22"/>
          <w:szCs w:val="22"/>
        </w:rPr>
        <w:t>fasse</w:t>
      </w:r>
      <w:proofErr w:type="spellEnd"/>
      <w:r w:rsidRPr="00C94564">
        <w:rPr>
          <w:color w:val="333333"/>
          <w:sz w:val="22"/>
          <w:szCs w:val="22"/>
        </w:rPr>
        <w:t xml:space="preserve"> </w:t>
      </w:r>
      <w:proofErr w:type="spellStart"/>
      <w:r w:rsidRPr="00C94564">
        <w:rPr>
          <w:color w:val="333333"/>
          <w:sz w:val="22"/>
          <w:szCs w:val="22"/>
        </w:rPr>
        <w:t>preuve</w:t>
      </w:r>
      <w:proofErr w:type="spellEnd"/>
      <w:r w:rsidRPr="00C94564">
        <w:rPr>
          <w:color w:val="333333"/>
          <w:sz w:val="22"/>
          <w:szCs w:val="22"/>
        </w:rPr>
        <w:t xml:space="preserve">, de </w:t>
      </w:r>
      <w:proofErr w:type="spellStart"/>
      <w:r w:rsidRPr="00C94564">
        <w:rPr>
          <w:color w:val="333333"/>
          <w:sz w:val="22"/>
          <w:szCs w:val="22"/>
        </w:rPr>
        <w:t>manière</w:t>
      </w:r>
      <w:proofErr w:type="spellEnd"/>
      <w:r w:rsidRPr="00C94564">
        <w:rPr>
          <w:color w:val="333333"/>
          <w:sz w:val="22"/>
          <w:szCs w:val="22"/>
        </w:rPr>
        <w:t xml:space="preserve"> </w:t>
      </w:r>
      <w:proofErr w:type="spellStart"/>
      <w:r w:rsidRPr="00C94564">
        <w:rPr>
          <w:color w:val="333333"/>
          <w:sz w:val="22"/>
          <w:szCs w:val="22"/>
        </w:rPr>
        <w:t>constante</w:t>
      </w:r>
      <w:proofErr w:type="spellEnd"/>
      <w:r w:rsidRPr="00C94564">
        <w:rPr>
          <w:color w:val="333333"/>
          <w:sz w:val="22"/>
          <w:szCs w:val="22"/>
        </w:rPr>
        <w:t xml:space="preserve">, des </w:t>
      </w:r>
      <w:proofErr w:type="spellStart"/>
      <w:r w:rsidRPr="00C94564">
        <w:rPr>
          <w:color w:val="333333"/>
          <w:sz w:val="22"/>
          <w:szCs w:val="22"/>
        </w:rPr>
        <w:t>compétences</w:t>
      </w:r>
      <w:proofErr w:type="spellEnd"/>
      <w:r w:rsidRPr="00C94564">
        <w:rPr>
          <w:color w:val="333333"/>
          <w:sz w:val="22"/>
          <w:szCs w:val="22"/>
        </w:rPr>
        <w:t xml:space="preserve"> de </w:t>
      </w:r>
      <w:proofErr w:type="spellStart"/>
      <w:r w:rsidRPr="00C94564">
        <w:rPr>
          <w:color w:val="333333"/>
          <w:sz w:val="22"/>
          <w:szCs w:val="22"/>
        </w:rPr>
        <w:t>sa</w:t>
      </w:r>
      <w:proofErr w:type="spellEnd"/>
      <w:r w:rsidRPr="00C94564">
        <w:rPr>
          <w:color w:val="333333"/>
          <w:sz w:val="22"/>
          <w:szCs w:val="22"/>
        </w:rPr>
        <w:t xml:space="preserve"> profession au service de </w:t>
      </w:r>
      <w:proofErr w:type="spellStart"/>
      <w:r w:rsidRPr="00C94564">
        <w:rPr>
          <w:color w:val="333333"/>
          <w:sz w:val="22"/>
          <w:szCs w:val="22"/>
        </w:rPr>
        <w:t>sa</w:t>
      </w:r>
      <w:proofErr w:type="spellEnd"/>
      <w:r w:rsidRPr="00C94564">
        <w:rPr>
          <w:color w:val="333333"/>
          <w:sz w:val="22"/>
          <w:szCs w:val="22"/>
        </w:rPr>
        <w:t xml:space="preserve"> </w:t>
      </w:r>
      <w:proofErr w:type="spellStart"/>
      <w:r w:rsidRPr="00C94564">
        <w:rPr>
          <w:color w:val="333333"/>
          <w:sz w:val="22"/>
          <w:szCs w:val="22"/>
        </w:rPr>
        <w:t>municipalité</w:t>
      </w:r>
      <w:proofErr w:type="spellEnd"/>
      <w:r w:rsidRPr="00C94564">
        <w:rPr>
          <w:color w:val="333333"/>
          <w:sz w:val="22"/>
          <w:szCs w:val="22"/>
        </w:rPr>
        <w:t xml:space="preserve">; </w:t>
      </w:r>
      <w:proofErr w:type="spellStart"/>
      <w:r w:rsidRPr="00C94564">
        <w:rPr>
          <w:color w:val="333333"/>
          <w:sz w:val="22"/>
          <w:szCs w:val="22"/>
        </w:rPr>
        <w:t>elle</w:t>
      </w:r>
      <w:proofErr w:type="spellEnd"/>
      <w:r w:rsidRPr="00C94564">
        <w:rPr>
          <w:color w:val="333333"/>
          <w:sz w:val="22"/>
          <w:szCs w:val="22"/>
        </w:rPr>
        <w:t xml:space="preserve"> </w:t>
      </w:r>
      <w:proofErr w:type="spellStart"/>
      <w:r w:rsidRPr="00C94564">
        <w:rPr>
          <w:color w:val="333333"/>
          <w:sz w:val="22"/>
          <w:szCs w:val="22"/>
        </w:rPr>
        <w:t>s’attend</w:t>
      </w:r>
      <w:proofErr w:type="spellEnd"/>
      <w:r w:rsidRPr="00C94564">
        <w:rPr>
          <w:color w:val="333333"/>
          <w:sz w:val="22"/>
          <w:szCs w:val="22"/>
        </w:rPr>
        <w:t xml:space="preserve"> </w:t>
      </w:r>
      <w:proofErr w:type="spellStart"/>
      <w:r w:rsidRPr="00C94564">
        <w:rPr>
          <w:color w:val="333333"/>
          <w:sz w:val="22"/>
          <w:szCs w:val="22"/>
        </w:rPr>
        <w:t>aussi</w:t>
      </w:r>
      <w:proofErr w:type="spellEnd"/>
      <w:r w:rsidRPr="00C94564">
        <w:rPr>
          <w:color w:val="333333"/>
          <w:sz w:val="22"/>
          <w:szCs w:val="22"/>
        </w:rPr>
        <w:t xml:space="preserve"> à </w:t>
      </w:r>
      <w:proofErr w:type="spellStart"/>
      <w:r w:rsidRPr="00C94564">
        <w:rPr>
          <w:color w:val="333333"/>
          <w:sz w:val="22"/>
          <w:szCs w:val="22"/>
        </w:rPr>
        <w:t>ce</w:t>
      </w:r>
      <w:proofErr w:type="spellEnd"/>
      <w:r w:rsidRPr="00C94564">
        <w:rPr>
          <w:color w:val="333333"/>
          <w:sz w:val="22"/>
          <w:szCs w:val="22"/>
        </w:rPr>
        <w:t xml:space="preserve"> </w:t>
      </w:r>
      <w:proofErr w:type="spellStart"/>
      <w:r w:rsidRPr="00C94564">
        <w:rPr>
          <w:color w:val="333333"/>
          <w:sz w:val="22"/>
          <w:szCs w:val="22"/>
        </w:rPr>
        <w:t>qu’ils</w:t>
      </w:r>
      <w:proofErr w:type="spellEnd"/>
      <w:r w:rsidRPr="00C94564">
        <w:rPr>
          <w:color w:val="333333"/>
          <w:sz w:val="22"/>
          <w:szCs w:val="22"/>
        </w:rPr>
        <w:t xml:space="preserve"> </w:t>
      </w:r>
      <w:proofErr w:type="spellStart"/>
      <w:r w:rsidRPr="00C94564">
        <w:rPr>
          <w:color w:val="333333"/>
          <w:sz w:val="22"/>
          <w:szCs w:val="22"/>
        </w:rPr>
        <w:t>adoptent</w:t>
      </w:r>
      <w:proofErr w:type="spellEnd"/>
      <w:r w:rsidRPr="00C94564">
        <w:rPr>
          <w:color w:val="333333"/>
          <w:sz w:val="22"/>
          <w:szCs w:val="22"/>
        </w:rPr>
        <w:t xml:space="preserve"> les plus </w:t>
      </w:r>
      <w:proofErr w:type="spellStart"/>
      <w:r w:rsidRPr="00C94564">
        <w:rPr>
          <w:color w:val="333333"/>
          <w:sz w:val="22"/>
          <w:szCs w:val="22"/>
        </w:rPr>
        <w:t>hautes</w:t>
      </w:r>
      <w:proofErr w:type="spellEnd"/>
      <w:r w:rsidRPr="00C94564">
        <w:rPr>
          <w:color w:val="333333"/>
          <w:sz w:val="22"/>
          <w:szCs w:val="22"/>
        </w:rPr>
        <w:t xml:space="preserve"> </w:t>
      </w:r>
      <w:proofErr w:type="spellStart"/>
      <w:r w:rsidRPr="00C94564">
        <w:rPr>
          <w:color w:val="333333"/>
          <w:sz w:val="22"/>
          <w:szCs w:val="22"/>
        </w:rPr>
        <w:t>normes</w:t>
      </w:r>
      <w:proofErr w:type="spellEnd"/>
      <w:r w:rsidRPr="00C94564">
        <w:rPr>
          <w:color w:val="333333"/>
          <w:sz w:val="22"/>
          <w:szCs w:val="22"/>
        </w:rPr>
        <w:t xml:space="preserve"> de </w:t>
      </w:r>
      <w:proofErr w:type="spellStart"/>
      <w:r w:rsidRPr="00C94564">
        <w:rPr>
          <w:color w:val="333333"/>
          <w:sz w:val="22"/>
          <w:szCs w:val="22"/>
        </w:rPr>
        <w:t>responsabilité</w:t>
      </w:r>
      <w:proofErr w:type="spellEnd"/>
      <w:r w:rsidRPr="00C94564">
        <w:rPr>
          <w:color w:val="333333"/>
          <w:sz w:val="22"/>
          <w:szCs w:val="22"/>
        </w:rPr>
        <w:t xml:space="preserve"> et </w:t>
      </w:r>
      <w:proofErr w:type="spellStart"/>
      <w:r w:rsidRPr="00C94564">
        <w:rPr>
          <w:color w:val="333333"/>
          <w:sz w:val="22"/>
          <w:szCs w:val="22"/>
        </w:rPr>
        <w:t>d’intégrité</w:t>
      </w:r>
      <w:proofErr w:type="spellEnd"/>
      <w:r w:rsidRPr="00C94564">
        <w:rPr>
          <w:color w:val="333333"/>
          <w:sz w:val="22"/>
          <w:szCs w:val="22"/>
        </w:rPr>
        <w:t xml:space="preserve"> </w:t>
      </w:r>
      <w:proofErr w:type="spellStart"/>
      <w:r w:rsidRPr="00C94564">
        <w:rPr>
          <w:color w:val="333333"/>
          <w:sz w:val="22"/>
          <w:szCs w:val="22"/>
        </w:rPr>
        <w:t>professionnelle</w:t>
      </w:r>
      <w:proofErr w:type="spellEnd"/>
      <w:r w:rsidRPr="00C94564">
        <w:rPr>
          <w:color w:val="333333"/>
          <w:sz w:val="22"/>
          <w:szCs w:val="22"/>
        </w:rPr>
        <w:t>.</w:t>
      </w:r>
    </w:p>
    <w:p w:rsidR="00C94564" w:rsidRPr="00C94564" w:rsidRDefault="00C94564" w:rsidP="00C94564">
      <w:pPr>
        <w:pStyle w:val="NormalWeb"/>
        <w:shd w:val="clear" w:color="auto" w:fill="FFFFFF"/>
        <w:spacing w:before="0" w:beforeAutospacing="0" w:after="0" w:afterAutospacing="0"/>
        <w:jc w:val="both"/>
        <w:rPr>
          <w:color w:val="333333"/>
          <w:sz w:val="22"/>
          <w:szCs w:val="22"/>
        </w:rPr>
      </w:pPr>
    </w:p>
    <w:p w:rsidR="00C94564" w:rsidRPr="00C94564" w:rsidRDefault="00C94564" w:rsidP="00C94564">
      <w:pPr>
        <w:pStyle w:val="NormalWeb"/>
        <w:shd w:val="clear" w:color="auto" w:fill="FFFFFF"/>
        <w:spacing w:before="0" w:beforeAutospacing="0" w:after="0" w:afterAutospacing="0"/>
        <w:jc w:val="both"/>
        <w:rPr>
          <w:color w:val="333333"/>
          <w:sz w:val="22"/>
          <w:szCs w:val="22"/>
        </w:rPr>
      </w:pPr>
      <w:proofErr w:type="spellStart"/>
      <w:r w:rsidRPr="00C94564">
        <w:rPr>
          <w:color w:val="333333"/>
          <w:sz w:val="22"/>
          <w:szCs w:val="22"/>
        </w:rPr>
        <w:t>Misant</w:t>
      </w:r>
      <w:proofErr w:type="spellEnd"/>
      <w:r w:rsidRPr="00C94564">
        <w:rPr>
          <w:color w:val="333333"/>
          <w:sz w:val="22"/>
          <w:szCs w:val="22"/>
        </w:rPr>
        <w:t xml:space="preserve"> </w:t>
      </w:r>
      <w:proofErr w:type="spellStart"/>
      <w:r w:rsidRPr="00C94564">
        <w:rPr>
          <w:color w:val="333333"/>
          <w:sz w:val="22"/>
          <w:szCs w:val="22"/>
        </w:rPr>
        <w:t>sur</w:t>
      </w:r>
      <w:proofErr w:type="spellEnd"/>
      <w:r w:rsidRPr="00C94564">
        <w:rPr>
          <w:color w:val="333333"/>
          <w:sz w:val="22"/>
          <w:szCs w:val="22"/>
        </w:rPr>
        <w:t xml:space="preserve"> </w:t>
      </w:r>
      <w:proofErr w:type="spellStart"/>
      <w:r w:rsidRPr="00C94564">
        <w:rPr>
          <w:color w:val="333333"/>
          <w:sz w:val="22"/>
          <w:szCs w:val="22"/>
        </w:rPr>
        <w:t>cette</w:t>
      </w:r>
      <w:proofErr w:type="spellEnd"/>
      <w:r w:rsidRPr="00C94564">
        <w:rPr>
          <w:color w:val="333333"/>
          <w:sz w:val="22"/>
          <w:szCs w:val="22"/>
        </w:rPr>
        <w:t xml:space="preserve"> base </w:t>
      </w:r>
      <w:proofErr w:type="spellStart"/>
      <w:r w:rsidRPr="00C94564">
        <w:rPr>
          <w:color w:val="333333"/>
          <w:sz w:val="22"/>
          <w:szCs w:val="22"/>
        </w:rPr>
        <w:t>professionnelle</w:t>
      </w:r>
      <w:proofErr w:type="spellEnd"/>
      <w:r w:rsidRPr="00C94564">
        <w:rPr>
          <w:color w:val="333333"/>
          <w:sz w:val="22"/>
          <w:szCs w:val="22"/>
        </w:rPr>
        <w:t xml:space="preserve">, </w:t>
      </w:r>
      <w:proofErr w:type="spellStart"/>
      <w:r w:rsidRPr="00C94564">
        <w:rPr>
          <w:color w:val="333333"/>
          <w:sz w:val="22"/>
          <w:szCs w:val="22"/>
        </w:rPr>
        <w:t>l’ACAM</w:t>
      </w:r>
      <w:proofErr w:type="spellEnd"/>
      <w:r w:rsidRPr="00C94564">
        <w:rPr>
          <w:color w:val="333333"/>
          <w:sz w:val="22"/>
          <w:szCs w:val="22"/>
        </w:rPr>
        <w:t xml:space="preserve"> se </w:t>
      </w:r>
      <w:proofErr w:type="spellStart"/>
      <w:r w:rsidRPr="00C94564">
        <w:rPr>
          <w:color w:val="333333"/>
          <w:sz w:val="22"/>
          <w:szCs w:val="22"/>
        </w:rPr>
        <w:t>donne</w:t>
      </w:r>
      <w:proofErr w:type="spellEnd"/>
      <w:r w:rsidRPr="00C94564">
        <w:rPr>
          <w:color w:val="333333"/>
          <w:sz w:val="22"/>
          <w:szCs w:val="22"/>
        </w:rPr>
        <w:t xml:space="preserve"> pour </w:t>
      </w:r>
      <w:proofErr w:type="spellStart"/>
      <w:r w:rsidRPr="00C94564">
        <w:rPr>
          <w:color w:val="333333"/>
          <w:sz w:val="22"/>
          <w:szCs w:val="22"/>
        </w:rPr>
        <w:t>rôle</w:t>
      </w:r>
      <w:proofErr w:type="spellEnd"/>
      <w:r w:rsidRPr="00C94564">
        <w:rPr>
          <w:color w:val="333333"/>
          <w:sz w:val="22"/>
          <w:szCs w:val="22"/>
        </w:rPr>
        <w:t xml:space="preserve"> premier de </w:t>
      </w:r>
      <w:proofErr w:type="spellStart"/>
      <w:r w:rsidRPr="00C94564">
        <w:rPr>
          <w:color w:val="333333"/>
          <w:sz w:val="22"/>
          <w:szCs w:val="22"/>
        </w:rPr>
        <w:t>promouvoir</w:t>
      </w:r>
      <w:proofErr w:type="spellEnd"/>
      <w:r w:rsidRPr="00C94564">
        <w:rPr>
          <w:color w:val="333333"/>
          <w:sz w:val="22"/>
          <w:szCs w:val="22"/>
        </w:rPr>
        <w:t xml:space="preserve"> </w:t>
      </w:r>
      <w:proofErr w:type="spellStart"/>
      <w:r w:rsidRPr="00C94564">
        <w:rPr>
          <w:color w:val="333333"/>
          <w:sz w:val="22"/>
          <w:szCs w:val="22"/>
        </w:rPr>
        <w:t>l’excellence</w:t>
      </w:r>
      <w:proofErr w:type="spellEnd"/>
      <w:r w:rsidRPr="00C94564">
        <w:rPr>
          <w:color w:val="333333"/>
          <w:sz w:val="22"/>
          <w:szCs w:val="22"/>
        </w:rPr>
        <w:t xml:space="preserve"> </w:t>
      </w:r>
      <w:proofErr w:type="spellStart"/>
      <w:r w:rsidRPr="00C94564">
        <w:rPr>
          <w:color w:val="333333"/>
          <w:sz w:val="22"/>
          <w:szCs w:val="22"/>
        </w:rPr>
        <w:t>dans</w:t>
      </w:r>
      <w:proofErr w:type="spellEnd"/>
      <w:r w:rsidRPr="00C94564">
        <w:rPr>
          <w:color w:val="333333"/>
          <w:sz w:val="22"/>
          <w:szCs w:val="22"/>
        </w:rPr>
        <w:t xml:space="preserve"> </w:t>
      </w:r>
      <w:proofErr w:type="spellStart"/>
      <w:r w:rsidRPr="00C94564">
        <w:rPr>
          <w:color w:val="333333"/>
          <w:sz w:val="22"/>
          <w:szCs w:val="22"/>
        </w:rPr>
        <w:t>l’administration</w:t>
      </w:r>
      <w:proofErr w:type="spellEnd"/>
      <w:r w:rsidRPr="00C94564">
        <w:rPr>
          <w:color w:val="333333"/>
          <w:sz w:val="22"/>
          <w:szCs w:val="22"/>
        </w:rPr>
        <w:t xml:space="preserve"> </w:t>
      </w:r>
      <w:proofErr w:type="spellStart"/>
      <w:r w:rsidRPr="00C94564">
        <w:rPr>
          <w:color w:val="333333"/>
          <w:sz w:val="22"/>
          <w:szCs w:val="22"/>
        </w:rPr>
        <w:t>municipale</w:t>
      </w:r>
      <w:proofErr w:type="spellEnd"/>
      <w:r w:rsidRPr="00C94564">
        <w:rPr>
          <w:color w:val="333333"/>
          <w:sz w:val="22"/>
          <w:szCs w:val="22"/>
        </w:rPr>
        <w:t xml:space="preserve"> en </w:t>
      </w:r>
      <w:proofErr w:type="spellStart"/>
      <w:r w:rsidRPr="00C94564">
        <w:rPr>
          <w:color w:val="333333"/>
          <w:sz w:val="22"/>
          <w:szCs w:val="22"/>
        </w:rPr>
        <w:t>fournissant</w:t>
      </w:r>
      <w:proofErr w:type="spellEnd"/>
      <w:r w:rsidRPr="00C94564">
        <w:rPr>
          <w:color w:val="333333"/>
          <w:sz w:val="22"/>
          <w:szCs w:val="22"/>
        </w:rPr>
        <w:t xml:space="preserve"> à </w:t>
      </w:r>
      <w:proofErr w:type="spellStart"/>
      <w:r w:rsidRPr="00C94564">
        <w:rPr>
          <w:color w:val="333333"/>
          <w:sz w:val="22"/>
          <w:szCs w:val="22"/>
        </w:rPr>
        <w:t>ses</w:t>
      </w:r>
      <w:proofErr w:type="spellEnd"/>
      <w:r w:rsidRPr="00C94564">
        <w:rPr>
          <w:color w:val="333333"/>
          <w:sz w:val="22"/>
          <w:szCs w:val="22"/>
        </w:rPr>
        <w:t xml:space="preserve"> </w:t>
      </w:r>
      <w:proofErr w:type="spellStart"/>
      <w:r w:rsidRPr="00C94564">
        <w:rPr>
          <w:color w:val="333333"/>
          <w:sz w:val="22"/>
          <w:szCs w:val="22"/>
        </w:rPr>
        <w:t>membres</w:t>
      </w:r>
      <w:proofErr w:type="spellEnd"/>
      <w:r w:rsidRPr="00C94564">
        <w:rPr>
          <w:color w:val="333333"/>
          <w:sz w:val="22"/>
          <w:szCs w:val="22"/>
        </w:rPr>
        <w:t xml:space="preserve"> des </w:t>
      </w:r>
      <w:proofErr w:type="spellStart"/>
      <w:r w:rsidRPr="00C94564">
        <w:rPr>
          <w:color w:val="333333"/>
          <w:sz w:val="22"/>
          <w:szCs w:val="22"/>
        </w:rPr>
        <w:t>possibilités</w:t>
      </w:r>
      <w:proofErr w:type="spellEnd"/>
      <w:r w:rsidRPr="00C94564">
        <w:rPr>
          <w:color w:val="333333"/>
          <w:sz w:val="22"/>
          <w:szCs w:val="22"/>
        </w:rPr>
        <w:t xml:space="preserve"> de </w:t>
      </w:r>
      <w:proofErr w:type="spellStart"/>
      <w:r w:rsidRPr="00C94564">
        <w:rPr>
          <w:color w:val="333333"/>
          <w:sz w:val="22"/>
          <w:szCs w:val="22"/>
        </w:rPr>
        <w:t>croissance</w:t>
      </w:r>
      <w:proofErr w:type="spellEnd"/>
      <w:r w:rsidRPr="00C94564">
        <w:rPr>
          <w:color w:val="333333"/>
          <w:sz w:val="22"/>
          <w:szCs w:val="22"/>
        </w:rPr>
        <w:t xml:space="preserve"> et de </w:t>
      </w:r>
      <w:proofErr w:type="spellStart"/>
      <w:r w:rsidRPr="00C94564">
        <w:rPr>
          <w:color w:val="333333"/>
          <w:sz w:val="22"/>
          <w:szCs w:val="22"/>
        </w:rPr>
        <w:t>perfectionnement</w:t>
      </w:r>
      <w:proofErr w:type="spellEnd"/>
      <w:r w:rsidRPr="00C94564">
        <w:rPr>
          <w:color w:val="333333"/>
          <w:sz w:val="22"/>
          <w:szCs w:val="22"/>
        </w:rPr>
        <w:t xml:space="preserve"> de </w:t>
      </w:r>
      <w:proofErr w:type="spellStart"/>
      <w:r w:rsidRPr="00C94564">
        <w:rPr>
          <w:color w:val="333333"/>
          <w:sz w:val="22"/>
          <w:szCs w:val="22"/>
        </w:rPr>
        <w:t>leurs</w:t>
      </w:r>
      <w:proofErr w:type="spellEnd"/>
      <w:r w:rsidRPr="00C94564">
        <w:rPr>
          <w:color w:val="333333"/>
          <w:sz w:val="22"/>
          <w:szCs w:val="22"/>
        </w:rPr>
        <w:t xml:space="preserve"> </w:t>
      </w:r>
      <w:proofErr w:type="spellStart"/>
      <w:r w:rsidRPr="00C94564">
        <w:rPr>
          <w:color w:val="333333"/>
          <w:sz w:val="22"/>
          <w:szCs w:val="22"/>
        </w:rPr>
        <w:t>connaissances</w:t>
      </w:r>
      <w:proofErr w:type="spellEnd"/>
      <w:r w:rsidRPr="00C94564">
        <w:rPr>
          <w:color w:val="333333"/>
          <w:sz w:val="22"/>
          <w:szCs w:val="22"/>
        </w:rPr>
        <w:t xml:space="preserve"> et </w:t>
      </w:r>
      <w:proofErr w:type="spellStart"/>
      <w:r w:rsidRPr="00C94564">
        <w:rPr>
          <w:color w:val="333333"/>
          <w:sz w:val="22"/>
          <w:szCs w:val="22"/>
        </w:rPr>
        <w:t>habiletés</w:t>
      </w:r>
      <w:proofErr w:type="spellEnd"/>
      <w:r w:rsidRPr="00C94564">
        <w:rPr>
          <w:color w:val="333333"/>
          <w:sz w:val="22"/>
          <w:szCs w:val="22"/>
        </w:rPr>
        <w:t xml:space="preserve"> </w:t>
      </w:r>
      <w:proofErr w:type="spellStart"/>
      <w:r w:rsidRPr="00C94564">
        <w:rPr>
          <w:color w:val="333333"/>
          <w:sz w:val="22"/>
          <w:szCs w:val="22"/>
        </w:rPr>
        <w:t>personnelles</w:t>
      </w:r>
      <w:proofErr w:type="spellEnd"/>
      <w:r w:rsidRPr="00C94564">
        <w:rPr>
          <w:color w:val="333333"/>
          <w:sz w:val="22"/>
          <w:szCs w:val="22"/>
        </w:rPr>
        <w:t xml:space="preserve"> en </w:t>
      </w:r>
      <w:proofErr w:type="spellStart"/>
      <w:r w:rsidRPr="00C94564">
        <w:rPr>
          <w:color w:val="333333"/>
          <w:sz w:val="22"/>
          <w:szCs w:val="22"/>
        </w:rPr>
        <w:t>vue</w:t>
      </w:r>
      <w:proofErr w:type="spellEnd"/>
      <w:r w:rsidRPr="00C94564">
        <w:rPr>
          <w:color w:val="333333"/>
          <w:sz w:val="22"/>
          <w:szCs w:val="22"/>
        </w:rPr>
        <w:t xml:space="preserve"> de </w:t>
      </w:r>
      <w:proofErr w:type="spellStart"/>
      <w:r w:rsidRPr="00C94564">
        <w:rPr>
          <w:color w:val="333333"/>
          <w:sz w:val="22"/>
          <w:szCs w:val="22"/>
        </w:rPr>
        <w:t>mieux</w:t>
      </w:r>
      <w:proofErr w:type="spellEnd"/>
      <w:r w:rsidRPr="00C94564">
        <w:rPr>
          <w:color w:val="333333"/>
          <w:sz w:val="22"/>
          <w:szCs w:val="22"/>
        </w:rPr>
        <w:t xml:space="preserve"> </w:t>
      </w:r>
      <w:proofErr w:type="spellStart"/>
      <w:r w:rsidRPr="00C94564">
        <w:rPr>
          <w:color w:val="333333"/>
          <w:sz w:val="22"/>
          <w:szCs w:val="22"/>
        </w:rPr>
        <w:t>servir</w:t>
      </w:r>
      <w:proofErr w:type="spellEnd"/>
      <w:r w:rsidRPr="00C94564">
        <w:rPr>
          <w:color w:val="333333"/>
          <w:sz w:val="22"/>
          <w:szCs w:val="22"/>
        </w:rPr>
        <w:t xml:space="preserve"> le public; </w:t>
      </w:r>
      <w:proofErr w:type="spellStart"/>
      <w:r w:rsidRPr="00C94564">
        <w:rPr>
          <w:color w:val="333333"/>
          <w:sz w:val="22"/>
          <w:szCs w:val="22"/>
        </w:rPr>
        <w:t>elle</w:t>
      </w:r>
      <w:proofErr w:type="spellEnd"/>
      <w:r w:rsidRPr="00C94564">
        <w:rPr>
          <w:color w:val="333333"/>
          <w:sz w:val="22"/>
          <w:szCs w:val="22"/>
        </w:rPr>
        <w:t xml:space="preserve"> </w:t>
      </w:r>
      <w:proofErr w:type="spellStart"/>
      <w:r w:rsidRPr="00C94564">
        <w:rPr>
          <w:color w:val="333333"/>
          <w:sz w:val="22"/>
          <w:szCs w:val="22"/>
        </w:rPr>
        <w:t>veut</w:t>
      </w:r>
      <w:proofErr w:type="spellEnd"/>
      <w:r w:rsidRPr="00C94564">
        <w:rPr>
          <w:color w:val="333333"/>
          <w:sz w:val="22"/>
          <w:szCs w:val="22"/>
        </w:rPr>
        <w:t xml:space="preserve"> aider </w:t>
      </w:r>
      <w:proofErr w:type="spellStart"/>
      <w:r w:rsidRPr="00C94564">
        <w:rPr>
          <w:color w:val="333333"/>
          <w:sz w:val="22"/>
          <w:szCs w:val="22"/>
        </w:rPr>
        <w:t>ses</w:t>
      </w:r>
      <w:proofErr w:type="spellEnd"/>
      <w:r w:rsidRPr="00C94564">
        <w:rPr>
          <w:color w:val="333333"/>
          <w:sz w:val="22"/>
          <w:szCs w:val="22"/>
        </w:rPr>
        <w:t xml:space="preserve"> </w:t>
      </w:r>
      <w:proofErr w:type="spellStart"/>
      <w:r w:rsidRPr="00C94564">
        <w:rPr>
          <w:color w:val="333333"/>
          <w:sz w:val="22"/>
          <w:szCs w:val="22"/>
        </w:rPr>
        <w:t>membres</w:t>
      </w:r>
      <w:proofErr w:type="spellEnd"/>
      <w:r w:rsidRPr="00C94564">
        <w:rPr>
          <w:color w:val="333333"/>
          <w:sz w:val="22"/>
          <w:szCs w:val="22"/>
        </w:rPr>
        <w:t xml:space="preserve"> à </w:t>
      </w:r>
      <w:proofErr w:type="spellStart"/>
      <w:r w:rsidRPr="00C94564">
        <w:rPr>
          <w:color w:val="333333"/>
          <w:sz w:val="22"/>
          <w:szCs w:val="22"/>
        </w:rPr>
        <w:t>inculquer</w:t>
      </w:r>
      <w:proofErr w:type="spellEnd"/>
      <w:r w:rsidRPr="00C94564">
        <w:rPr>
          <w:color w:val="333333"/>
          <w:sz w:val="22"/>
          <w:szCs w:val="22"/>
        </w:rPr>
        <w:t xml:space="preserve"> </w:t>
      </w:r>
      <w:proofErr w:type="spellStart"/>
      <w:r w:rsidRPr="00C94564">
        <w:rPr>
          <w:color w:val="333333"/>
          <w:sz w:val="22"/>
          <w:szCs w:val="22"/>
        </w:rPr>
        <w:t>une</w:t>
      </w:r>
      <w:proofErr w:type="spellEnd"/>
      <w:r w:rsidRPr="00C94564">
        <w:rPr>
          <w:color w:val="333333"/>
          <w:sz w:val="22"/>
          <w:szCs w:val="22"/>
        </w:rPr>
        <w:t xml:space="preserve"> culture du service </w:t>
      </w:r>
      <w:proofErr w:type="spellStart"/>
      <w:r w:rsidRPr="00C94564">
        <w:rPr>
          <w:color w:val="333333"/>
          <w:sz w:val="22"/>
          <w:szCs w:val="22"/>
        </w:rPr>
        <w:t>dans</w:t>
      </w:r>
      <w:proofErr w:type="spellEnd"/>
      <w:r w:rsidRPr="00C94564">
        <w:rPr>
          <w:color w:val="333333"/>
          <w:sz w:val="22"/>
          <w:szCs w:val="22"/>
        </w:rPr>
        <w:t xml:space="preserve"> </w:t>
      </w:r>
      <w:proofErr w:type="spellStart"/>
      <w:r w:rsidRPr="00C94564">
        <w:rPr>
          <w:color w:val="333333"/>
          <w:sz w:val="22"/>
          <w:szCs w:val="22"/>
        </w:rPr>
        <w:t>leur</w:t>
      </w:r>
      <w:proofErr w:type="spellEnd"/>
      <w:r w:rsidRPr="00C94564">
        <w:rPr>
          <w:color w:val="333333"/>
          <w:sz w:val="22"/>
          <w:szCs w:val="22"/>
        </w:rPr>
        <w:t xml:space="preserve"> </w:t>
      </w:r>
      <w:proofErr w:type="spellStart"/>
      <w:r w:rsidRPr="00C94564">
        <w:rPr>
          <w:color w:val="333333"/>
          <w:sz w:val="22"/>
          <w:szCs w:val="22"/>
        </w:rPr>
        <w:t>municipalité</w:t>
      </w:r>
      <w:proofErr w:type="spellEnd"/>
      <w:r w:rsidRPr="00C94564">
        <w:rPr>
          <w:color w:val="333333"/>
          <w:sz w:val="22"/>
          <w:szCs w:val="22"/>
        </w:rPr>
        <w:t xml:space="preserve"> qui repose </w:t>
      </w:r>
      <w:proofErr w:type="spellStart"/>
      <w:r w:rsidRPr="00C94564">
        <w:rPr>
          <w:color w:val="333333"/>
          <w:sz w:val="22"/>
          <w:szCs w:val="22"/>
        </w:rPr>
        <w:t>sur</w:t>
      </w:r>
      <w:proofErr w:type="spellEnd"/>
      <w:r w:rsidRPr="00C94564">
        <w:rPr>
          <w:color w:val="333333"/>
          <w:sz w:val="22"/>
          <w:szCs w:val="22"/>
        </w:rPr>
        <w:t xml:space="preserve"> les </w:t>
      </w:r>
      <w:proofErr w:type="spellStart"/>
      <w:r w:rsidRPr="00C94564">
        <w:rPr>
          <w:color w:val="333333"/>
          <w:sz w:val="22"/>
          <w:szCs w:val="22"/>
        </w:rPr>
        <w:t>valeurs</w:t>
      </w:r>
      <w:proofErr w:type="spellEnd"/>
      <w:r w:rsidRPr="00C94564">
        <w:rPr>
          <w:color w:val="333333"/>
          <w:sz w:val="22"/>
          <w:szCs w:val="22"/>
        </w:rPr>
        <w:t xml:space="preserve"> </w:t>
      </w:r>
      <w:proofErr w:type="spellStart"/>
      <w:r w:rsidRPr="00C94564">
        <w:rPr>
          <w:color w:val="333333"/>
          <w:sz w:val="22"/>
          <w:szCs w:val="22"/>
        </w:rPr>
        <w:t>énoncées</w:t>
      </w:r>
      <w:proofErr w:type="spellEnd"/>
      <w:r w:rsidRPr="00C94564">
        <w:rPr>
          <w:color w:val="333333"/>
          <w:sz w:val="22"/>
          <w:szCs w:val="22"/>
        </w:rPr>
        <w:t xml:space="preserve"> </w:t>
      </w:r>
      <w:proofErr w:type="spellStart"/>
      <w:r w:rsidRPr="00C94564">
        <w:rPr>
          <w:color w:val="333333"/>
          <w:sz w:val="22"/>
          <w:szCs w:val="22"/>
        </w:rPr>
        <w:t>dans</w:t>
      </w:r>
      <w:proofErr w:type="spellEnd"/>
      <w:r w:rsidRPr="00C94564">
        <w:rPr>
          <w:color w:val="333333"/>
          <w:sz w:val="22"/>
          <w:szCs w:val="22"/>
        </w:rPr>
        <w:t xml:space="preserve"> le plan </w:t>
      </w:r>
      <w:proofErr w:type="spellStart"/>
      <w:r w:rsidRPr="00C94564">
        <w:rPr>
          <w:color w:val="333333"/>
          <w:sz w:val="22"/>
          <w:szCs w:val="22"/>
        </w:rPr>
        <w:t>stratégique</w:t>
      </w:r>
      <w:proofErr w:type="spellEnd"/>
      <w:r w:rsidRPr="00C94564">
        <w:rPr>
          <w:color w:val="333333"/>
          <w:sz w:val="22"/>
          <w:szCs w:val="22"/>
        </w:rPr>
        <w:t xml:space="preserve"> de </w:t>
      </w:r>
      <w:proofErr w:type="spellStart"/>
      <w:r w:rsidRPr="00C94564">
        <w:rPr>
          <w:color w:val="333333"/>
          <w:sz w:val="22"/>
          <w:szCs w:val="22"/>
        </w:rPr>
        <w:t>l'ACAM</w:t>
      </w:r>
      <w:proofErr w:type="spellEnd"/>
      <w:r w:rsidRPr="00C94564">
        <w:rPr>
          <w:color w:val="333333"/>
          <w:sz w:val="22"/>
          <w:szCs w:val="22"/>
        </w:rPr>
        <w:t>.</w:t>
      </w:r>
    </w:p>
    <w:p w:rsidR="00C94564" w:rsidRPr="00C94564" w:rsidRDefault="00C94564" w:rsidP="00C94564">
      <w:pPr>
        <w:pStyle w:val="NormalWeb"/>
        <w:shd w:val="clear" w:color="auto" w:fill="FFFFFF"/>
        <w:spacing w:before="0" w:beforeAutospacing="0" w:after="0" w:afterAutospacing="0"/>
        <w:jc w:val="both"/>
        <w:rPr>
          <w:color w:val="333333"/>
          <w:sz w:val="22"/>
          <w:szCs w:val="22"/>
        </w:rPr>
      </w:pPr>
    </w:p>
    <w:p w:rsidR="00C94564" w:rsidRPr="00C94564" w:rsidRDefault="00C94564" w:rsidP="00C94564">
      <w:pPr>
        <w:pStyle w:val="NormalWeb"/>
        <w:shd w:val="clear" w:color="auto" w:fill="FFFFFF"/>
        <w:spacing w:before="0" w:beforeAutospacing="0" w:after="0" w:afterAutospacing="0"/>
        <w:jc w:val="both"/>
        <w:rPr>
          <w:color w:val="333333"/>
          <w:sz w:val="22"/>
          <w:szCs w:val="22"/>
        </w:rPr>
      </w:pPr>
      <w:r w:rsidRPr="00C94564">
        <w:rPr>
          <w:color w:val="333333"/>
          <w:sz w:val="22"/>
          <w:szCs w:val="22"/>
        </w:rPr>
        <w:t xml:space="preserve">Pour </w:t>
      </w:r>
      <w:proofErr w:type="spellStart"/>
      <w:r w:rsidRPr="00C94564">
        <w:rPr>
          <w:color w:val="333333"/>
          <w:sz w:val="22"/>
          <w:szCs w:val="22"/>
        </w:rPr>
        <w:t>s’acquitter</w:t>
      </w:r>
      <w:proofErr w:type="spellEnd"/>
      <w:r w:rsidRPr="00C94564">
        <w:rPr>
          <w:color w:val="333333"/>
          <w:sz w:val="22"/>
          <w:szCs w:val="22"/>
        </w:rPr>
        <w:t xml:space="preserve"> de son </w:t>
      </w:r>
      <w:proofErr w:type="spellStart"/>
      <w:r w:rsidRPr="00C94564">
        <w:rPr>
          <w:color w:val="333333"/>
          <w:sz w:val="22"/>
          <w:szCs w:val="22"/>
        </w:rPr>
        <w:t>rôle</w:t>
      </w:r>
      <w:proofErr w:type="spellEnd"/>
      <w:r w:rsidRPr="00C94564">
        <w:rPr>
          <w:color w:val="333333"/>
          <w:sz w:val="22"/>
          <w:szCs w:val="22"/>
        </w:rPr>
        <w:t xml:space="preserve">, </w:t>
      </w:r>
      <w:proofErr w:type="spellStart"/>
      <w:r w:rsidRPr="00C94564">
        <w:rPr>
          <w:color w:val="333333"/>
          <w:sz w:val="22"/>
          <w:szCs w:val="22"/>
        </w:rPr>
        <w:t>l’ACAM</w:t>
      </w:r>
      <w:proofErr w:type="spellEnd"/>
      <w:r w:rsidRPr="00C94564">
        <w:rPr>
          <w:color w:val="333333"/>
          <w:sz w:val="22"/>
          <w:szCs w:val="22"/>
        </w:rPr>
        <w:t xml:space="preserve"> </w:t>
      </w:r>
      <w:proofErr w:type="spellStart"/>
      <w:r w:rsidRPr="00C94564">
        <w:rPr>
          <w:color w:val="333333"/>
          <w:sz w:val="22"/>
          <w:szCs w:val="22"/>
        </w:rPr>
        <w:t>fournit</w:t>
      </w:r>
      <w:proofErr w:type="spellEnd"/>
      <w:r w:rsidRPr="00C94564">
        <w:rPr>
          <w:color w:val="333333"/>
          <w:sz w:val="22"/>
          <w:szCs w:val="22"/>
        </w:rPr>
        <w:t xml:space="preserve"> à </w:t>
      </w:r>
      <w:proofErr w:type="spellStart"/>
      <w:proofErr w:type="gramStart"/>
      <w:r w:rsidRPr="00C94564">
        <w:rPr>
          <w:color w:val="333333"/>
          <w:sz w:val="22"/>
          <w:szCs w:val="22"/>
        </w:rPr>
        <w:t>ses</w:t>
      </w:r>
      <w:proofErr w:type="spellEnd"/>
      <w:proofErr w:type="gramEnd"/>
      <w:r w:rsidRPr="00C94564">
        <w:rPr>
          <w:color w:val="333333"/>
          <w:sz w:val="22"/>
          <w:szCs w:val="22"/>
        </w:rPr>
        <w:t xml:space="preserve"> </w:t>
      </w:r>
      <w:proofErr w:type="spellStart"/>
      <w:r w:rsidRPr="00C94564">
        <w:rPr>
          <w:color w:val="333333"/>
          <w:sz w:val="22"/>
          <w:szCs w:val="22"/>
        </w:rPr>
        <w:t>membres</w:t>
      </w:r>
      <w:proofErr w:type="spellEnd"/>
      <w:r w:rsidRPr="00C94564">
        <w:rPr>
          <w:color w:val="333333"/>
          <w:sz w:val="22"/>
          <w:szCs w:val="22"/>
        </w:rPr>
        <w:t xml:space="preserve"> des </w:t>
      </w:r>
      <w:proofErr w:type="spellStart"/>
      <w:r w:rsidRPr="00C94564">
        <w:rPr>
          <w:color w:val="333333"/>
          <w:sz w:val="22"/>
          <w:szCs w:val="22"/>
        </w:rPr>
        <w:t>possibilités</w:t>
      </w:r>
      <w:proofErr w:type="spellEnd"/>
      <w:r w:rsidRPr="00C94564">
        <w:rPr>
          <w:color w:val="333333"/>
          <w:sz w:val="22"/>
          <w:szCs w:val="22"/>
        </w:rPr>
        <w:t xml:space="preserve"> de </w:t>
      </w:r>
      <w:proofErr w:type="spellStart"/>
      <w:r w:rsidRPr="00C94564">
        <w:rPr>
          <w:color w:val="333333"/>
          <w:sz w:val="22"/>
          <w:szCs w:val="22"/>
        </w:rPr>
        <w:t>réseautage</w:t>
      </w:r>
      <w:proofErr w:type="spellEnd"/>
      <w:r w:rsidRPr="00C94564">
        <w:rPr>
          <w:color w:val="333333"/>
          <w:sz w:val="22"/>
          <w:szCs w:val="22"/>
        </w:rPr>
        <w:t xml:space="preserve"> et de </w:t>
      </w:r>
      <w:proofErr w:type="spellStart"/>
      <w:r w:rsidRPr="00C94564">
        <w:rPr>
          <w:color w:val="333333"/>
          <w:sz w:val="22"/>
          <w:szCs w:val="22"/>
        </w:rPr>
        <w:t>perfectionnement</w:t>
      </w:r>
      <w:proofErr w:type="spellEnd"/>
      <w:r w:rsidRPr="00C94564">
        <w:rPr>
          <w:color w:val="333333"/>
          <w:sz w:val="22"/>
          <w:szCs w:val="22"/>
        </w:rPr>
        <w:t xml:space="preserve"> </w:t>
      </w:r>
      <w:proofErr w:type="spellStart"/>
      <w:r w:rsidRPr="00C94564">
        <w:rPr>
          <w:color w:val="333333"/>
          <w:sz w:val="22"/>
          <w:szCs w:val="22"/>
        </w:rPr>
        <w:t>professionnel</w:t>
      </w:r>
      <w:proofErr w:type="spellEnd"/>
      <w:r w:rsidRPr="00C94564">
        <w:rPr>
          <w:color w:val="333333"/>
          <w:sz w:val="22"/>
          <w:szCs w:val="22"/>
        </w:rPr>
        <w:t xml:space="preserve"> qui </w:t>
      </w:r>
      <w:proofErr w:type="spellStart"/>
      <w:r w:rsidRPr="00C94564">
        <w:rPr>
          <w:color w:val="333333"/>
          <w:sz w:val="22"/>
          <w:szCs w:val="22"/>
        </w:rPr>
        <w:t>peuvent</w:t>
      </w:r>
      <w:proofErr w:type="spellEnd"/>
      <w:r w:rsidRPr="00C94564">
        <w:rPr>
          <w:color w:val="333333"/>
          <w:sz w:val="22"/>
          <w:szCs w:val="22"/>
        </w:rPr>
        <w:t xml:space="preserve"> </w:t>
      </w:r>
      <w:proofErr w:type="spellStart"/>
      <w:r w:rsidRPr="00C94564">
        <w:rPr>
          <w:color w:val="333333"/>
          <w:sz w:val="22"/>
          <w:szCs w:val="22"/>
        </w:rPr>
        <w:t>rehausser</w:t>
      </w:r>
      <w:proofErr w:type="spellEnd"/>
      <w:r w:rsidRPr="00C94564">
        <w:rPr>
          <w:color w:val="333333"/>
          <w:sz w:val="22"/>
          <w:szCs w:val="22"/>
        </w:rPr>
        <w:t xml:space="preserve"> </w:t>
      </w:r>
      <w:proofErr w:type="spellStart"/>
      <w:r w:rsidRPr="00C94564">
        <w:rPr>
          <w:color w:val="333333"/>
          <w:sz w:val="22"/>
          <w:szCs w:val="22"/>
        </w:rPr>
        <w:t>leur</w:t>
      </w:r>
      <w:proofErr w:type="spellEnd"/>
      <w:r w:rsidRPr="00C94564">
        <w:rPr>
          <w:color w:val="333333"/>
          <w:sz w:val="22"/>
          <w:szCs w:val="22"/>
        </w:rPr>
        <w:t xml:space="preserve"> </w:t>
      </w:r>
      <w:proofErr w:type="spellStart"/>
      <w:r w:rsidRPr="00C94564">
        <w:rPr>
          <w:color w:val="333333"/>
          <w:sz w:val="22"/>
          <w:szCs w:val="22"/>
        </w:rPr>
        <w:t>compétence</w:t>
      </w:r>
      <w:proofErr w:type="spellEnd"/>
      <w:r w:rsidRPr="00C94564">
        <w:rPr>
          <w:color w:val="333333"/>
          <w:sz w:val="22"/>
          <w:szCs w:val="22"/>
        </w:rPr>
        <w:t xml:space="preserve"> en leadership et en </w:t>
      </w:r>
      <w:proofErr w:type="spellStart"/>
      <w:r w:rsidRPr="00C94564">
        <w:rPr>
          <w:color w:val="333333"/>
          <w:sz w:val="22"/>
          <w:szCs w:val="22"/>
        </w:rPr>
        <w:t>gestion</w:t>
      </w:r>
      <w:proofErr w:type="spellEnd"/>
      <w:r w:rsidRPr="00C94564">
        <w:rPr>
          <w:color w:val="333333"/>
          <w:sz w:val="22"/>
          <w:szCs w:val="22"/>
        </w:rPr>
        <w:t xml:space="preserve"> </w:t>
      </w:r>
      <w:proofErr w:type="spellStart"/>
      <w:r w:rsidRPr="00C94564">
        <w:rPr>
          <w:color w:val="333333"/>
          <w:sz w:val="22"/>
          <w:szCs w:val="22"/>
        </w:rPr>
        <w:t>municipale</w:t>
      </w:r>
      <w:proofErr w:type="spellEnd"/>
      <w:r w:rsidRPr="00C94564">
        <w:rPr>
          <w:color w:val="333333"/>
          <w:sz w:val="22"/>
          <w:szCs w:val="22"/>
        </w:rPr>
        <w:t xml:space="preserve">. La </w:t>
      </w:r>
      <w:proofErr w:type="spellStart"/>
      <w:r w:rsidRPr="00C94564">
        <w:rPr>
          <w:color w:val="333333"/>
          <w:sz w:val="22"/>
          <w:szCs w:val="22"/>
        </w:rPr>
        <w:t>mise</w:t>
      </w:r>
      <w:proofErr w:type="spellEnd"/>
      <w:r w:rsidRPr="00C94564">
        <w:rPr>
          <w:color w:val="333333"/>
          <w:sz w:val="22"/>
          <w:szCs w:val="22"/>
        </w:rPr>
        <w:t xml:space="preserve"> en </w:t>
      </w:r>
      <w:proofErr w:type="spellStart"/>
      <w:r w:rsidRPr="00C94564">
        <w:rPr>
          <w:color w:val="333333"/>
          <w:sz w:val="22"/>
          <w:szCs w:val="22"/>
        </w:rPr>
        <w:t>commun</w:t>
      </w:r>
      <w:proofErr w:type="spellEnd"/>
      <w:r w:rsidRPr="00C94564">
        <w:rPr>
          <w:color w:val="333333"/>
          <w:sz w:val="22"/>
          <w:szCs w:val="22"/>
        </w:rPr>
        <w:t xml:space="preserve"> de </w:t>
      </w:r>
      <w:proofErr w:type="spellStart"/>
      <w:r w:rsidRPr="00C94564">
        <w:rPr>
          <w:color w:val="333333"/>
          <w:sz w:val="22"/>
          <w:szCs w:val="22"/>
        </w:rPr>
        <w:t>pratiques</w:t>
      </w:r>
      <w:proofErr w:type="spellEnd"/>
      <w:r w:rsidRPr="00C94564">
        <w:rPr>
          <w:color w:val="333333"/>
          <w:sz w:val="22"/>
          <w:szCs w:val="22"/>
        </w:rPr>
        <w:t xml:space="preserve"> </w:t>
      </w:r>
      <w:proofErr w:type="spellStart"/>
      <w:r w:rsidRPr="00C94564">
        <w:rPr>
          <w:color w:val="333333"/>
          <w:sz w:val="22"/>
          <w:szCs w:val="22"/>
        </w:rPr>
        <w:t>novatrices</w:t>
      </w:r>
      <w:proofErr w:type="spellEnd"/>
      <w:r w:rsidRPr="00C94564">
        <w:rPr>
          <w:color w:val="333333"/>
          <w:sz w:val="22"/>
          <w:szCs w:val="22"/>
        </w:rPr>
        <w:t xml:space="preserve"> </w:t>
      </w:r>
      <w:proofErr w:type="gramStart"/>
      <w:r w:rsidRPr="00C94564">
        <w:rPr>
          <w:color w:val="333333"/>
          <w:sz w:val="22"/>
          <w:szCs w:val="22"/>
        </w:rPr>
        <w:t>et</w:t>
      </w:r>
      <w:proofErr w:type="gramEnd"/>
      <w:r w:rsidRPr="00C94564">
        <w:rPr>
          <w:color w:val="333333"/>
          <w:sz w:val="22"/>
          <w:szCs w:val="22"/>
        </w:rPr>
        <w:t xml:space="preserve"> </w:t>
      </w:r>
      <w:proofErr w:type="spellStart"/>
      <w:r w:rsidRPr="00C94564">
        <w:rPr>
          <w:color w:val="333333"/>
          <w:sz w:val="22"/>
          <w:szCs w:val="22"/>
        </w:rPr>
        <w:t>exemplaires</w:t>
      </w:r>
      <w:proofErr w:type="spellEnd"/>
      <w:r w:rsidRPr="00C94564">
        <w:rPr>
          <w:color w:val="333333"/>
          <w:sz w:val="22"/>
          <w:szCs w:val="22"/>
        </w:rPr>
        <w:t xml:space="preserve"> </w:t>
      </w:r>
      <w:proofErr w:type="spellStart"/>
      <w:r w:rsidRPr="00C94564">
        <w:rPr>
          <w:color w:val="333333"/>
          <w:sz w:val="22"/>
          <w:szCs w:val="22"/>
        </w:rPr>
        <w:t>est</w:t>
      </w:r>
      <w:proofErr w:type="spellEnd"/>
      <w:r w:rsidRPr="00C94564">
        <w:rPr>
          <w:color w:val="333333"/>
          <w:sz w:val="22"/>
          <w:szCs w:val="22"/>
        </w:rPr>
        <w:t xml:space="preserve"> un </w:t>
      </w:r>
      <w:proofErr w:type="spellStart"/>
      <w:r w:rsidRPr="00C94564">
        <w:rPr>
          <w:color w:val="333333"/>
          <w:sz w:val="22"/>
          <w:szCs w:val="22"/>
        </w:rPr>
        <w:t>élément</w:t>
      </w:r>
      <w:proofErr w:type="spellEnd"/>
      <w:r w:rsidRPr="00C94564">
        <w:rPr>
          <w:color w:val="333333"/>
          <w:sz w:val="22"/>
          <w:szCs w:val="22"/>
        </w:rPr>
        <w:t xml:space="preserve"> </w:t>
      </w:r>
      <w:proofErr w:type="spellStart"/>
      <w:r w:rsidRPr="00C94564">
        <w:rPr>
          <w:color w:val="333333"/>
          <w:sz w:val="22"/>
          <w:szCs w:val="22"/>
        </w:rPr>
        <w:t>intégrant</w:t>
      </w:r>
      <w:proofErr w:type="spellEnd"/>
      <w:r w:rsidRPr="00C94564">
        <w:rPr>
          <w:color w:val="333333"/>
          <w:sz w:val="22"/>
          <w:szCs w:val="22"/>
        </w:rPr>
        <w:t xml:space="preserve"> de la mission de </w:t>
      </w:r>
      <w:proofErr w:type="spellStart"/>
      <w:r w:rsidRPr="00C94564">
        <w:rPr>
          <w:color w:val="333333"/>
          <w:sz w:val="22"/>
          <w:szCs w:val="22"/>
        </w:rPr>
        <w:t>l’ACAM</w:t>
      </w:r>
      <w:proofErr w:type="spellEnd"/>
      <w:r w:rsidRPr="00C94564">
        <w:rPr>
          <w:color w:val="333333"/>
          <w:sz w:val="22"/>
          <w:szCs w:val="22"/>
        </w:rPr>
        <w:t xml:space="preserve">. </w:t>
      </w:r>
      <w:proofErr w:type="spellStart"/>
      <w:r w:rsidRPr="00C94564">
        <w:rPr>
          <w:color w:val="333333"/>
          <w:sz w:val="22"/>
          <w:szCs w:val="22"/>
        </w:rPr>
        <w:t>Remplir</w:t>
      </w:r>
      <w:proofErr w:type="spellEnd"/>
      <w:r w:rsidRPr="00C94564">
        <w:rPr>
          <w:color w:val="333333"/>
          <w:sz w:val="22"/>
          <w:szCs w:val="22"/>
        </w:rPr>
        <w:t xml:space="preserve"> </w:t>
      </w:r>
      <w:proofErr w:type="spellStart"/>
      <w:proofErr w:type="gramStart"/>
      <w:r w:rsidRPr="00C94564">
        <w:rPr>
          <w:color w:val="333333"/>
          <w:sz w:val="22"/>
          <w:szCs w:val="22"/>
        </w:rPr>
        <w:t>sa</w:t>
      </w:r>
      <w:proofErr w:type="spellEnd"/>
      <w:proofErr w:type="gramEnd"/>
      <w:r w:rsidRPr="00C94564">
        <w:rPr>
          <w:color w:val="333333"/>
          <w:sz w:val="22"/>
          <w:szCs w:val="22"/>
        </w:rPr>
        <w:t xml:space="preserve"> mission </w:t>
      </w:r>
      <w:proofErr w:type="spellStart"/>
      <w:r w:rsidRPr="00C94564">
        <w:rPr>
          <w:color w:val="333333"/>
          <w:sz w:val="22"/>
          <w:szCs w:val="22"/>
        </w:rPr>
        <w:t>signifie</w:t>
      </w:r>
      <w:proofErr w:type="spellEnd"/>
      <w:r w:rsidRPr="00C94564">
        <w:rPr>
          <w:color w:val="333333"/>
          <w:sz w:val="22"/>
          <w:szCs w:val="22"/>
        </w:rPr>
        <w:t xml:space="preserve"> </w:t>
      </w:r>
      <w:proofErr w:type="spellStart"/>
      <w:r w:rsidRPr="00C94564">
        <w:rPr>
          <w:color w:val="333333"/>
          <w:sz w:val="22"/>
          <w:szCs w:val="22"/>
        </w:rPr>
        <w:t>que</w:t>
      </w:r>
      <w:proofErr w:type="spellEnd"/>
      <w:r w:rsidRPr="00C94564">
        <w:rPr>
          <w:color w:val="333333"/>
          <w:sz w:val="22"/>
          <w:szCs w:val="22"/>
        </w:rPr>
        <w:t xml:space="preserve"> </w:t>
      </w:r>
      <w:proofErr w:type="spellStart"/>
      <w:r w:rsidRPr="00C94564">
        <w:rPr>
          <w:color w:val="333333"/>
          <w:sz w:val="22"/>
          <w:szCs w:val="22"/>
        </w:rPr>
        <w:t>ses</w:t>
      </w:r>
      <w:proofErr w:type="spellEnd"/>
      <w:r w:rsidRPr="00C94564">
        <w:rPr>
          <w:color w:val="333333"/>
          <w:sz w:val="22"/>
          <w:szCs w:val="22"/>
        </w:rPr>
        <w:t xml:space="preserve"> </w:t>
      </w:r>
      <w:proofErr w:type="spellStart"/>
      <w:r w:rsidRPr="00C94564">
        <w:rPr>
          <w:color w:val="333333"/>
          <w:sz w:val="22"/>
          <w:szCs w:val="22"/>
        </w:rPr>
        <w:t>membres</w:t>
      </w:r>
      <w:proofErr w:type="spellEnd"/>
      <w:r w:rsidRPr="00C94564">
        <w:rPr>
          <w:color w:val="333333"/>
          <w:sz w:val="22"/>
          <w:szCs w:val="22"/>
        </w:rPr>
        <w:t xml:space="preserve"> </w:t>
      </w:r>
      <w:proofErr w:type="spellStart"/>
      <w:r w:rsidRPr="00C94564">
        <w:rPr>
          <w:color w:val="333333"/>
          <w:sz w:val="22"/>
          <w:szCs w:val="22"/>
        </w:rPr>
        <w:t>profitent</w:t>
      </w:r>
      <w:proofErr w:type="spellEnd"/>
      <w:r w:rsidRPr="00C94564">
        <w:rPr>
          <w:color w:val="333333"/>
          <w:sz w:val="22"/>
          <w:szCs w:val="22"/>
        </w:rPr>
        <w:t xml:space="preserve"> des </w:t>
      </w:r>
      <w:proofErr w:type="spellStart"/>
      <w:r w:rsidRPr="00C94564">
        <w:rPr>
          <w:color w:val="333333"/>
          <w:sz w:val="22"/>
          <w:szCs w:val="22"/>
        </w:rPr>
        <w:t>possibilités</w:t>
      </w:r>
      <w:proofErr w:type="spellEnd"/>
      <w:r w:rsidRPr="00C94564">
        <w:rPr>
          <w:color w:val="333333"/>
          <w:sz w:val="22"/>
          <w:szCs w:val="22"/>
        </w:rPr>
        <w:t xml:space="preserve"> de </w:t>
      </w:r>
      <w:proofErr w:type="spellStart"/>
      <w:r w:rsidRPr="00C94564">
        <w:rPr>
          <w:color w:val="333333"/>
          <w:sz w:val="22"/>
          <w:szCs w:val="22"/>
        </w:rPr>
        <w:t>réseautage</w:t>
      </w:r>
      <w:proofErr w:type="spellEnd"/>
      <w:r w:rsidRPr="00C94564">
        <w:rPr>
          <w:color w:val="333333"/>
          <w:sz w:val="22"/>
          <w:szCs w:val="22"/>
        </w:rPr>
        <w:t xml:space="preserve"> et </w:t>
      </w:r>
      <w:proofErr w:type="spellStart"/>
      <w:r w:rsidRPr="00C94564">
        <w:rPr>
          <w:color w:val="333333"/>
          <w:sz w:val="22"/>
          <w:szCs w:val="22"/>
        </w:rPr>
        <w:t>participent</w:t>
      </w:r>
      <w:proofErr w:type="spellEnd"/>
      <w:r w:rsidRPr="00C94564">
        <w:rPr>
          <w:color w:val="333333"/>
          <w:sz w:val="22"/>
          <w:szCs w:val="22"/>
        </w:rPr>
        <w:t xml:space="preserve"> </w:t>
      </w:r>
      <w:proofErr w:type="spellStart"/>
      <w:r w:rsidRPr="00C94564">
        <w:rPr>
          <w:color w:val="333333"/>
          <w:sz w:val="22"/>
          <w:szCs w:val="22"/>
        </w:rPr>
        <w:t>activement</w:t>
      </w:r>
      <w:proofErr w:type="spellEnd"/>
      <w:r w:rsidRPr="00C94564">
        <w:rPr>
          <w:color w:val="333333"/>
          <w:sz w:val="22"/>
          <w:szCs w:val="22"/>
        </w:rPr>
        <w:t xml:space="preserve"> aux séances de </w:t>
      </w:r>
      <w:proofErr w:type="spellStart"/>
      <w:r w:rsidRPr="00C94564">
        <w:rPr>
          <w:color w:val="333333"/>
          <w:sz w:val="22"/>
          <w:szCs w:val="22"/>
        </w:rPr>
        <w:t>perfectionnement</w:t>
      </w:r>
      <w:proofErr w:type="spellEnd"/>
      <w:r w:rsidRPr="00C94564">
        <w:rPr>
          <w:color w:val="333333"/>
          <w:sz w:val="22"/>
          <w:szCs w:val="22"/>
        </w:rPr>
        <w:t xml:space="preserve"> </w:t>
      </w:r>
      <w:proofErr w:type="spellStart"/>
      <w:r w:rsidRPr="00C94564">
        <w:rPr>
          <w:color w:val="333333"/>
          <w:sz w:val="22"/>
          <w:szCs w:val="22"/>
        </w:rPr>
        <w:t>professionnel</w:t>
      </w:r>
      <w:proofErr w:type="spellEnd"/>
      <w:r w:rsidRPr="00C94564">
        <w:rPr>
          <w:color w:val="333333"/>
          <w:sz w:val="22"/>
          <w:szCs w:val="22"/>
        </w:rPr>
        <w:t xml:space="preserve"> </w:t>
      </w:r>
      <w:proofErr w:type="spellStart"/>
      <w:r w:rsidRPr="00C94564">
        <w:rPr>
          <w:color w:val="333333"/>
          <w:sz w:val="22"/>
          <w:szCs w:val="22"/>
        </w:rPr>
        <w:t>qu’elle</w:t>
      </w:r>
      <w:proofErr w:type="spellEnd"/>
      <w:r w:rsidRPr="00C94564">
        <w:rPr>
          <w:color w:val="333333"/>
          <w:sz w:val="22"/>
          <w:szCs w:val="22"/>
        </w:rPr>
        <w:t xml:space="preserve"> </w:t>
      </w:r>
      <w:proofErr w:type="spellStart"/>
      <w:r w:rsidRPr="00C94564">
        <w:rPr>
          <w:color w:val="333333"/>
          <w:sz w:val="22"/>
          <w:szCs w:val="22"/>
        </w:rPr>
        <w:t>organise</w:t>
      </w:r>
      <w:proofErr w:type="spellEnd"/>
      <w:r w:rsidRPr="00C94564">
        <w:rPr>
          <w:color w:val="333333"/>
          <w:sz w:val="22"/>
          <w:szCs w:val="22"/>
        </w:rPr>
        <w:t xml:space="preserve"> </w:t>
      </w:r>
      <w:proofErr w:type="spellStart"/>
      <w:r w:rsidRPr="00C94564">
        <w:rPr>
          <w:color w:val="333333"/>
          <w:sz w:val="22"/>
          <w:szCs w:val="22"/>
        </w:rPr>
        <w:t>ou</w:t>
      </w:r>
      <w:proofErr w:type="spellEnd"/>
      <w:r w:rsidRPr="00C94564">
        <w:rPr>
          <w:color w:val="333333"/>
          <w:sz w:val="22"/>
          <w:szCs w:val="22"/>
        </w:rPr>
        <w:t xml:space="preserve"> </w:t>
      </w:r>
      <w:proofErr w:type="spellStart"/>
      <w:r w:rsidRPr="00C94564">
        <w:rPr>
          <w:color w:val="333333"/>
          <w:sz w:val="22"/>
          <w:szCs w:val="22"/>
        </w:rPr>
        <w:t>parraine</w:t>
      </w:r>
      <w:proofErr w:type="spellEnd"/>
      <w:r w:rsidRPr="00C94564">
        <w:rPr>
          <w:color w:val="333333"/>
          <w:sz w:val="22"/>
          <w:szCs w:val="22"/>
        </w:rPr>
        <w:t>.</w:t>
      </w:r>
    </w:p>
    <w:p w:rsidR="00C94564" w:rsidRPr="00C94564" w:rsidRDefault="00C94564" w:rsidP="00C94564">
      <w:pPr>
        <w:pStyle w:val="NormalWeb"/>
        <w:shd w:val="clear" w:color="auto" w:fill="FFFFFF"/>
        <w:spacing w:before="0" w:beforeAutospacing="0" w:after="0" w:afterAutospacing="0"/>
        <w:jc w:val="both"/>
        <w:rPr>
          <w:color w:val="333333"/>
          <w:sz w:val="22"/>
          <w:szCs w:val="22"/>
        </w:rPr>
      </w:pPr>
      <w:r w:rsidRPr="00C94564">
        <w:rPr>
          <w:color w:val="333333"/>
          <w:sz w:val="22"/>
          <w:szCs w:val="22"/>
        </w:rPr>
        <w:t xml:space="preserve">Son but </w:t>
      </w:r>
      <w:proofErr w:type="spellStart"/>
      <w:r w:rsidRPr="00C94564">
        <w:rPr>
          <w:color w:val="333333"/>
          <w:sz w:val="22"/>
          <w:szCs w:val="22"/>
        </w:rPr>
        <w:t>ultime</w:t>
      </w:r>
      <w:proofErr w:type="spellEnd"/>
      <w:r w:rsidRPr="00C94564">
        <w:rPr>
          <w:color w:val="333333"/>
          <w:sz w:val="22"/>
          <w:szCs w:val="22"/>
        </w:rPr>
        <w:t xml:space="preserve"> </w:t>
      </w:r>
      <w:proofErr w:type="spellStart"/>
      <w:r w:rsidRPr="00C94564">
        <w:rPr>
          <w:color w:val="333333"/>
          <w:sz w:val="22"/>
          <w:szCs w:val="22"/>
        </w:rPr>
        <w:t>demeure</w:t>
      </w:r>
      <w:proofErr w:type="spellEnd"/>
      <w:r w:rsidRPr="00C94564">
        <w:rPr>
          <w:color w:val="333333"/>
          <w:sz w:val="22"/>
          <w:szCs w:val="22"/>
        </w:rPr>
        <w:t xml:space="preserve"> </w:t>
      </w:r>
      <w:proofErr w:type="spellStart"/>
      <w:r w:rsidRPr="00C94564">
        <w:rPr>
          <w:color w:val="333333"/>
          <w:sz w:val="22"/>
          <w:szCs w:val="22"/>
        </w:rPr>
        <w:t>l’enrichissement</w:t>
      </w:r>
      <w:proofErr w:type="spellEnd"/>
      <w:r w:rsidRPr="00C94564">
        <w:rPr>
          <w:color w:val="333333"/>
          <w:sz w:val="22"/>
          <w:szCs w:val="22"/>
        </w:rPr>
        <w:t xml:space="preserve"> de la </w:t>
      </w:r>
      <w:proofErr w:type="spellStart"/>
      <w:r w:rsidRPr="00C94564">
        <w:rPr>
          <w:color w:val="333333"/>
          <w:sz w:val="22"/>
          <w:szCs w:val="22"/>
        </w:rPr>
        <w:t>fonction</w:t>
      </w:r>
      <w:proofErr w:type="spellEnd"/>
      <w:r w:rsidRPr="00C94564">
        <w:rPr>
          <w:color w:val="333333"/>
          <w:sz w:val="22"/>
          <w:szCs w:val="22"/>
        </w:rPr>
        <w:t xml:space="preserve"> </w:t>
      </w:r>
      <w:proofErr w:type="spellStart"/>
      <w:r w:rsidRPr="00C94564">
        <w:rPr>
          <w:color w:val="333333"/>
          <w:sz w:val="22"/>
          <w:szCs w:val="22"/>
        </w:rPr>
        <w:t>publique</w:t>
      </w:r>
      <w:proofErr w:type="spellEnd"/>
      <w:r w:rsidRPr="00C94564">
        <w:rPr>
          <w:color w:val="333333"/>
          <w:sz w:val="22"/>
          <w:szCs w:val="22"/>
        </w:rPr>
        <w:t xml:space="preserve"> </w:t>
      </w:r>
      <w:proofErr w:type="spellStart"/>
      <w:r w:rsidRPr="00C94564">
        <w:rPr>
          <w:color w:val="333333"/>
          <w:sz w:val="22"/>
          <w:szCs w:val="22"/>
        </w:rPr>
        <w:t>municipale</w:t>
      </w:r>
      <w:proofErr w:type="spellEnd"/>
      <w:r w:rsidRPr="00C94564">
        <w:rPr>
          <w:color w:val="333333"/>
          <w:sz w:val="22"/>
          <w:szCs w:val="22"/>
        </w:rPr>
        <w:t xml:space="preserve"> </w:t>
      </w:r>
      <w:proofErr w:type="gramStart"/>
      <w:r w:rsidRPr="00C94564">
        <w:rPr>
          <w:color w:val="333333"/>
          <w:sz w:val="22"/>
          <w:szCs w:val="22"/>
        </w:rPr>
        <w:t>et</w:t>
      </w:r>
      <w:proofErr w:type="gramEnd"/>
      <w:r w:rsidRPr="00C94564">
        <w:rPr>
          <w:color w:val="333333"/>
          <w:sz w:val="22"/>
          <w:szCs w:val="22"/>
        </w:rPr>
        <w:t xml:space="preserve"> de la </w:t>
      </w:r>
      <w:proofErr w:type="spellStart"/>
      <w:r w:rsidRPr="00C94564">
        <w:rPr>
          <w:color w:val="333333"/>
          <w:sz w:val="22"/>
          <w:szCs w:val="22"/>
        </w:rPr>
        <w:t>qualité</w:t>
      </w:r>
      <w:proofErr w:type="spellEnd"/>
      <w:r w:rsidRPr="00C94564">
        <w:rPr>
          <w:color w:val="333333"/>
          <w:sz w:val="22"/>
          <w:szCs w:val="22"/>
        </w:rPr>
        <w:t xml:space="preserve"> de vie des </w:t>
      </w:r>
      <w:proofErr w:type="spellStart"/>
      <w:r w:rsidRPr="00C94564">
        <w:rPr>
          <w:color w:val="333333"/>
          <w:sz w:val="22"/>
          <w:szCs w:val="22"/>
        </w:rPr>
        <w:t>résidents</w:t>
      </w:r>
      <w:proofErr w:type="spellEnd"/>
      <w:r w:rsidRPr="00C94564">
        <w:rPr>
          <w:color w:val="333333"/>
          <w:sz w:val="22"/>
          <w:szCs w:val="22"/>
        </w:rPr>
        <w:t xml:space="preserve">. </w:t>
      </w:r>
      <w:proofErr w:type="gramStart"/>
      <w:r w:rsidRPr="00C94564">
        <w:rPr>
          <w:color w:val="333333"/>
          <w:sz w:val="22"/>
          <w:szCs w:val="22"/>
        </w:rPr>
        <w:t>Il</w:t>
      </w:r>
      <w:proofErr w:type="gramEnd"/>
      <w:r w:rsidRPr="00C94564">
        <w:rPr>
          <w:color w:val="333333"/>
          <w:sz w:val="22"/>
          <w:szCs w:val="22"/>
        </w:rPr>
        <w:t xml:space="preserve"> se </w:t>
      </w:r>
      <w:proofErr w:type="spellStart"/>
      <w:r w:rsidRPr="00C94564">
        <w:rPr>
          <w:color w:val="333333"/>
          <w:sz w:val="22"/>
          <w:szCs w:val="22"/>
        </w:rPr>
        <w:t>réalise</w:t>
      </w:r>
      <w:proofErr w:type="spellEnd"/>
      <w:r w:rsidRPr="00C94564">
        <w:rPr>
          <w:color w:val="333333"/>
          <w:sz w:val="22"/>
          <w:szCs w:val="22"/>
        </w:rPr>
        <w:t xml:space="preserve"> </w:t>
      </w:r>
      <w:proofErr w:type="spellStart"/>
      <w:r w:rsidRPr="00C94564">
        <w:rPr>
          <w:color w:val="333333"/>
          <w:sz w:val="22"/>
          <w:szCs w:val="22"/>
        </w:rPr>
        <w:t>lorsque</w:t>
      </w:r>
      <w:proofErr w:type="spellEnd"/>
      <w:r w:rsidRPr="00C94564">
        <w:rPr>
          <w:color w:val="333333"/>
          <w:sz w:val="22"/>
          <w:szCs w:val="22"/>
        </w:rPr>
        <w:t xml:space="preserve"> </w:t>
      </w:r>
      <w:proofErr w:type="spellStart"/>
      <w:r w:rsidRPr="00C94564">
        <w:rPr>
          <w:color w:val="333333"/>
          <w:sz w:val="22"/>
          <w:szCs w:val="22"/>
        </w:rPr>
        <w:t>ses</w:t>
      </w:r>
      <w:proofErr w:type="spellEnd"/>
      <w:r w:rsidRPr="00C94564">
        <w:rPr>
          <w:color w:val="333333"/>
          <w:sz w:val="22"/>
          <w:szCs w:val="22"/>
        </w:rPr>
        <w:t xml:space="preserve"> </w:t>
      </w:r>
      <w:proofErr w:type="spellStart"/>
      <w:r w:rsidRPr="00C94564">
        <w:rPr>
          <w:color w:val="333333"/>
          <w:sz w:val="22"/>
          <w:szCs w:val="22"/>
        </w:rPr>
        <w:t>membres</w:t>
      </w:r>
      <w:proofErr w:type="spellEnd"/>
      <w:r w:rsidRPr="00C94564">
        <w:rPr>
          <w:color w:val="333333"/>
          <w:sz w:val="22"/>
          <w:szCs w:val="22"/>
        </w:rPr>
        <w:t xml:space="preserve"> </w:t>
      </w:r>
      <w:proofErr w:type="spellStart"/>
      <w:r w:rsidRPr="00C94564">
        <w:rPr>
          <w:color w:val="333333"/>
          <w:sz w:val="22"/>
          <w:szCs w:val="22"/>
        </w:rPr>
        <w:t>sont</w:t>
      </w:r>
      <w:proofErr w:type="spellEnd"/>
      <w:r w:rsidRPr="00C94564">
        <w:rPr>
          <w:color w:val="333333"/>
          <w:sz w:val="22"/>
          <w:szCs w:val="22"/>
        </w:rPr>
        <w:t xml:space="preserve"> francs et </w:t>
      </w:r>
      <w:proofErr w:type="spellStart"/>
      <w:r w:rsidRPr="00C94564">
        <w:rPr>
          <w:color w:val="333333"/>
          <w:sz w:val="22"/>
          <w:szCs w:val="22"/>
        </w:rPr>
        <w:t>conseillent</w:t>
      </w:r>
      <w:proofErr w:type="spellEnd"/>
      <w:r w:rsidRPr="00C94564">
        <w:rPr>
          <w:color w:val="333333"/>
          <w:sz w:val="22"/>
          <w:szCs w:val="22"/>
        </w:rPr>
        <w:t xml:space="preserve"> sans </w:t>
      </w:r>
      <w:proofErr w:type="spellStart"/>
      <w:r w:rsidRPr="00C94564">
        <w:rPr>
          <w:color w:val="333333"/>
          <w:sz w:val="22"/>
          <w:szCs w:val="22"/>
        </w:rPr>
        <w:t>détour</w:t>
      </w:r>
      <w:proofErr w:type="spellEnd"/>
      <w:r w:rsidRPr="00C94564">
        <w:rPr>
          <w:color w:val="333333"/>
          <w:sz w:val="22"/>
          <w:szCs w:val="22"/>
        </w:rPr>
        <w:t xml:space="preserve"> et de </w:t>
      </w:r>
      <w:proofErr w:type="spellStart"/>
      <w:r w:rsidRPr="00C94564">
        <w:rPr>
          <w:color w:val="333333"/>
          <w:sz w:val="22"/>
          <w:szCs w:val="22"/>
        </w:rPr>
        <w:t>manière</w:t>
      </w:r>
      <w:proofErr w:type="spellEnd"/>
      <w:r w:rsidRPr="00C94564">
        <w:rPr>
          <w:color w:val="333333"/>
          <w:sz w:val="22"/>
          <w:szCs w:val="22"/>
        </w:rPr>
        <w:t xml:space="preserve"> </w:t>
      </w:r>
      <w:proofErr w:type="spellStart"/>
      <w:r w:rsidRPr="00C94564">
        <w:rPr>
          <w:color w:val="333333"/>
          <w:sz w:val="22"/>
          <w:szCs w:val="22"/>
        </w:rPr>
        <w:t>judicieuse</w:t>
      </w:r>
      <w:proofErr w:type="spellEnd"/>
      <w:r w:rsidRPr="00C94564">
        <w:rPr>
          <w:color w:val="333333"/>
          <w:sz w:val="22"/>
          <w:szCs w:val="22"/>
        </w:rPr>
        <w:t xml:space="preserve"> les </w:t>
      </w:r>
      <w:proofErr w:type="spellStart"/>
      <w:r w:rsidRPr="00C94564">
        <w:rPr>
          <w:color w:val="333333"/>
          <w:sz w:val="22"/>
          <w:szCs w:val="22"/>
        </w:rPr>
        <w:t>décideurs</w:t>
      </w:r>
      <w:proofErr w:type="spellEnd"/>
      <w:r w:rsidRPr="00C94564">
        <w:rPr>
          <w:color w:val="333333"/>
          <w:sz w:val="22"/>
          <w:szCs w:val="22"/>
        </w:rPr>
        <w:t xml:space="preserve"> publics, </w:t>
      </w:r>
      <w:proofErr w:type="spellStart"/>
      <w:r w:rsidRPr="00C94564">
        <w:rPr>
          <w:color w:val="333333"/>
          <w:sz w:val="22"/>
          <w:szCs w:val="22"/>
        </w:rPr>
        <w:t>ceux-là</w:t>
      </w:r>
      <w:proofErr w:type="spellEnd"/>
      <w:r w:rsidRPr="00C94564">
        <w:rPr>
          <w:color w:val="333333"/>
          <w:sz w:val="22"/>
          <w:szCs w:val="22"/>
        </w:rPr>
        <w:t xml:space="preserve"> </w:t>
      </w:r>
      <w:proofErr w:type="spellStart"/>
      <w:r w:rsidRPr="00C94564">
        <w:rPr>
          <w:color w:val="333333"/>
          <w:sz w:val="22"/>
          <w:szCs w:val="22"/>
        </w:rPr>
        <w:t>mêmes</w:t>
      </w:r>
      <w:proofErr w:type="spellEnd"/>
      <w:r w:rsidRPr="00C94564">
        <w:rPr>
          <w:color w:val="333333"/>
          <w:sz w:val="22"/>
          <w:szCs w:val="22"/>
        </w:rPr>
        <w:t xml:space="preserve"> qui </w:t>
      </w:r>
      <w:proofErr w:type="spellStart"/>
      <w:r w:rsidRPr="00C94564">
        <w:rPr>
          <w:color w:val="333333"/>
          <w:sz w:val="22"/>
          <w:szCs w:val="22"/>
        </w:rPr>
        <w:t>conçoivent</w:t>
      </w:r>
      <w:proofErr w:type="spellEnd"/>
      <w:r w:rsidRPr="00C94564">
        <w:rPr>
          <w:color w:val="333333"/>
          <w:sz w:val="22"/>
          <w:szCs w:val="22"/>
        </w:rPr>
        <w:t xml:space="preserve"> des </w:t>
      </w:r>
      <w:proofErr w:type="spellStart"/>
      <w:r w:rsidRPr="00C94564">
        <w:rPr>
          <w:color w:val="333333"/>
          <w:sz w:val="22"/>
          <w:szCs w:val="22"/>
        </w:rPr>
        <w:t>politiques</w:t>
      </w:r>
      <w:proofErr w:type="spellEnd"/>
      <w:r w:rsidRPr="00C94564">
        <w:rPr>
          <w:color w:val="333333"/>
          <w:sz w:val="22"/>
          <w:szCs w:val="22"/>
        </w:rPr>
        <w:t xml:space="preserve">. </w:t>
      </w:r>
      <w:proofErr w:type="gramStart"/>
      <w:r w:rsidRPr="00C94564">
        <w:rPr>
          <w:color w:val="333333"/>
          <w:sz w:val="22"/>
          <w:szCs w:val="22"/>
        </w:rPr>
        <w:t>Il</w:t>
      </w:r>
      <w:proofErr w:type="gramEnd"/>
      <w:r w:rsidRPr="00C94564">
        <w:rPr>
          <w:color w:val="333333"/>
          <w:sz w:val="22"/>
          <w:szCs w:val="22"/>
        </w:rPr>
        <w:t xml:space="preserve"> se </w:t>
      </w:r>
      <w:proofErr w:type="spellStart"/>
      <w:r w:rsidRPr="00C94564">
        <w:rPr>
          <w:color w:val="333333"/>
          <w:sz w:val="22"/>
          <w:szCs w:val="22"/>
        </w:rPr>
        <w:t>réalise</w:t>
      </w:r>
      <w:proofErr w:type="spellEnd"/>
      <w:r w:rsidRPr="00C94564">
        <w:rPr>
          <w:color w:val="333333"/>
          <w:sz w:val="22"/>
          <w:szCs w:val="22"/>
        </w:rPr>
        <w:t xml:space="preserve"> </w:t>
      </w:r>
      <w:proofErr w:type="spellStart"/>
      <w:r w:rsidRPr="00C94564">
        <w:rPr>
          <w:color w:val="333333"/>
          <w:sz w:val="22"/>
          <w:szCs w:val="22"/>
        </w:rPr>
        <w:t>aussi</w:t>
      </w:r>
      <w:proofErr w:type="spellEnd"/>
      <w:r w:rsidRPr="00C94564">
        <w:rPr>
          <w:color w:val="333333"/>
          <w:sz w:val="22"/>
          <w:szCs w:val="22"/>
        </w:rPr>
        <w:t xml:space="preserve"> </w:t>
      </w:r>
      <w:proofErr w:type="spellStart"/>
      <w:r w:rsidRPr="00C94564">
        <w:rPr>
          <w:color w:val="333333"/>
          <w:sz w:val="22"/>
          <w:szCs w:val="22"/>
        </w:rPr>
        <w:t>quand</w:t>
      </w:r>
      <w:proofErr w:type="spellEnd"/>
      <w:r w:rsidRPr="00C94564">
        <w:rPr>
          <w:color w:val="333333"/>
          <w:sz w:val="22"/>
          <w:szCs w:val="22"/>
        </w:rPr>
        <w:t xml:space="preserve"> </w:t>
      </w:r>
      <w:proofErr w:type="spellStart"/>
      <w:r w:rsidRPr="00C94564">
        <w:rPr>
          <w:color w:val="333333"/>
          <w:sz w:val="22"/>
          <w:szCs w:val="22"/>
        </w:rPr>
        <w:t>ils</w:t>
      </w:r>
      <w:proofErr w:type="spellEnd"/>
      <w:r w:rsidRPr="00C94564">
        <w:rPr>
          <w:color w:val="333333"/>
          <w:sz w:val="22"/>
          <w:szCs w:val="22"/>
        </w:rPr>
        <w:t xml:space="preserve"> font </w:t>
      </w:r>
      <w:proofErr w:type="spellStart"/>
      <w:r w:rsidRPr="00C94564">
        <w:rPr>
          <w:color w:val="333333"/>
          <w:sz w:val="22"/>
          <w:szCs w:val="22"/>
        </w:rPr>
        <w:t>preuve</w:t>
      </w:r>
      <w:proofErr w:type="spellEnd"/>
      <w:r w:rsidRPr="00C94564">
        <w:rPr>
          <w:color w:val="333333"/>
          <w:sz w:val="22"/>
          <w:szCs w:val="22"/>
        </w:rPr>
        <w:t xml:space="preserve"> </w:t>
      </w:r>
      <w:proofErr w:type="spellStart"/>
      <w:r w:rsidRPr="00C94564">
        <w:rPr>
          <w:color w:val="333333"/>
          <w:sz w:val="22"/>
          <w:szCs w:val="22"/>
        </w:rPr>
        <w:t>d’honneur</w:t>
      </w:r>
      <w:proofErr w:type="spellEnd"/>
      <w:r w:rsidRPr="00C94564">
        <w:rPr>
          <w:color w:val="333333"/>
          <w:sz w:val="22"/>
          <w:szCs w:val="22"/>
        </w:rPr>
        <w:t xml:space="preserve"> et </w:t>
      </w:r>
      <w:proofErr w:type="spellStart"/>
      <w:r w:rsidRPr="00C94564">
        <w:rPr>
          <w:color w:val="333333"/>
          <w:sz w:val="22"/>
          <w:szCs w:val="22"/>
        </w:rPr>
        <w:t>d’intégrité</w:t>
      </w:r>
      <w:proofErr w:type="spellEnd"/>
      <w:r w:rsidRPr="00C94564">
        <w:rPr>
          <w:color w:val="333333"/>
          <w:sz w:val="22"/>
          <w:szCs w:val="22"/>
        </w:rPr>
        <w:t xml:space="preserve"> </w:t>
      </w:r>
      <w:proofErr w:type="spellStart"/>
      <w:r w:rsidRPr="00C94564">
        <w:rPr>
          <w:color w:val="333333"/>
          <w:sz w:val="22"/>
          <w:szCs w:val="22"/>
        </w:rPr>
        <w:t>dans</w:t>
      </w:r>
      <w:proofErr w:type="spellEnd"/>
      <w:r w:rsidRPr="00C94564">
        <w:rPr>
          <w:color w:val="333333"/>
          <w:sz w:val="22"/>
          <w:szCs w:val="22"/>
        </w:rPr>
        <w:t xml:space="preserve"> </w:t>
      </w:r>
      <w:proofErr w:type="spellStart"/>
      <w:r w:rsidRPr="00C94564">
        <w:rPr>
          <w:color w:val="333333"/>
          <w:sz w:val="22"/>
          <w:szCs w:val="22"/>
        </w:rPr>
        <w:t>leurs</w:t>
      </w:r>
      <w:proofErr w:type="spellEnd"/>
      <w:r w:rsidRPr="00C94564">
        <w:rPr>
          <w:color w:val="333333"/>
          <w:sz w:val="22"/>
          <w:szCs w:val="22"/>
        </w:rPr>
        <w:t xml:space="preserve"> relations </w:t>
      </w:r>
      <w:proofErr w:type="spellStart"/>
      <w:r w:rsidRPr="00C94564">
        <w:rPr>
          <w:color w:val="333333"/>
          <w:sz w:val="22"/>
          <w:szCs w:val="22"/>
        </w:rPr>
        <w:t>publiques</w:t>
      </w:r>
      <w:proofErr w:type="spellEnd"/>
      <w:r w:rsidRPr="00C94564">
        <w:rPr>
          <w:color w:val="333333"/>
          <w:sz w:val="22"/>
          <w:szCs w:val="22"/>
        </w:rPr>
        <w:t xml:space="preserve"> et </w:t>
      </w:r>
      <w:proofErr w:type="spellStart"/>
      <w:r w:rsidRPr="00C94564">
        <w:rPr>
          <w:color w:val="333333"/>
          <w:sz w:val="22"/>
          <w:szCs w:val="22"/>
        </w:rPr>
        <w:t>professionnelles</w:t>
      </w:r>
      <w:proofErr w:type="spellEnd"/>
      <w:r w:rsidRPr="00C94564">
        <w:rPr>
          <w:color w:val="333333"/>
          <w:sz w:val="22"/>
          <w:szCs w:val="22"/>
        </w:rPr>
        <w:t xml:space="preserve"> et </w:t>
      </w:r>
      <w:proofErr w:type="spellStart"/>
      <w:r w:rsidRPr="00C94564">
        <w:rPr>
          <w:color w:val="333333"/>
          <w:sz w:val="22"/>
          <w:szCs w:val="22"/>
        </w:rPr>
        <w:t>quand</w:t>
      </w:r>
      <w:proofErr w:type="spellEnd"/>
      <w:r w:rsidRPr="00C94564">
        <w:rPr>
          <w:color w:val="333333"/>
          <w:sz w:val="22"/>
          <w:szCs w:val="22"/>
        </w:rPr>
        <w:t xml:space="preserve"> </w:t>
      </w:r>
      <w:proofErr w:type="spellStart"/>
      <w:r w:rsidRPr="00C94564">
        <w:rPr>
          <w:color w:val="333333"/>
          <w:sz w:val="22"/>
          <w:szCs w:val="22"/>
        </w:rPr>
        <w:t>ils</w:t>
      </w:r>
      <w:proofErr w:type="spellEnd"/>
      <w:r w:rsidRPr="00C94564">
        <w:rPr>
          <w:color w:val="333333"/>
          <w:sz w:val="22"/>
          <w:szCs w:val="22"/>
        </w:rPr>
        <w:t xml:space="preserve"> </w:t>
      </w:r>
      <w:proofErr w:type="spellStart"/>
      <w:r w:rsidRPr="00C94564">
        <w:rPr>
          <w:color w:val="333333"/>
          <w:sz w:val="22"/>
          <w:szCs w:val="22"/>
        </w:rPr>
        <w:t>respectent</w:t>
      </w:r>
      <w:proofErr w:type="spellEnd"/>
      <w:r w:rsidRPr="00C94564">
        <w:rPr>
          <w:color w:val="333333"/>
          <w:sz w:val="22"/>
          <w:szCs w:val="22"/>
        </w:rPr>
        <w:t xml:space="preserve"> la </w:t>
      </w:r>
      <w:proofErr w:type="spellStart"/>
      <w:r w:rsidRPr="00C94564">
        <w:rPr>
          <w:color w:val="333333"/>
          <w:sz w:val="22"/>
          <w:szCs w:val="22"/>
        </w:rPr>
        <w:t>diversité</w:t>
      </w:r>
      <w:proofErr w:type="spellEnd"/>
      <w:r w:rsidRPr="00C94564">
        <w:rPr>
          <w:color w:val="333333"/>
          <w:sz w:val="22"/>
          <w:szCs w:val="22"/>
        </w:rPr>
        <w:t xml:space="preserve"> et </w:t>
      </w:r>
      <w:proofErr w:type="spellStart"/>
      <w:r w:rsidRPr="00C94564">
        <w:rPr>
          <w:color w:val="333333"/>
          <w:sz w:val="22"/>
          <w:szCs w:val="22"/>
        </w:rPr>
        <w:t>l’inclusivité</w:t>
      </w:r>
      <w:proofErr w:type="spellEnd"/>
      <w:r w:rsidRPr="00C94564">
        <w:rPr>
          <w:color w:val="333333"/>
          <w:sz w:val="22"/>
          <w:szCs w:val="22"/>
        </w:rPr>
        <w:t xml:space="preserve"> </w:t>
      </w:r>
      <w:proofErr w:type="spellStart"/>
      <w:r w:rsidRPr="00C94564">
        <w:rPr>
          <w:color w:val="333333"/>
          <w:sz w:val="22"/>
          <w:szCs w:val="22"/>
        </w:rPr>
        <w:t>dans</w:t>
      </w:r>
      <w:proofErr w:type="spellEnd"/>
      <w:r w:rsidRPr="00C94564">
        <w:rPr>
          <w:color w:val="333333"/>
          <w:sz w:val="22"/>
          <w:szCs w:val="22"/>
        </w:rPr>
        <w:t xml:space="preserve"> </w:t>
      </w:r>
      <w:proofErr w:type="spellStart"/>
      <w:r w:rsidRPr="00C94564">
        <w:rPr>
          <w:color w:val="333333"/>
          <w:sz w:val="22"/>
          <w:szCs w:val="22"/>
        </w:rPr>
        <w:t>leur</w:t>
      </w:r>
      <w:proofErr w:type="spellEnd"/>
      <w:r w:rsidRPr="00C94564">
        <w:rPr>
          <w:color w:val="333333"/>
          <w:sz w:val="22"/>
          <w:szCs w:val="22"/>
        </w:rPr>
        <w:t xml:space="preserve"> </w:t>
      </w:r>
      <w:proofErr w:type="spellStart"/>
      <w:r w:rsidRPr="00C94564">
        <w:rPr>
          <w:color w:val="333333"/>
          <w:sz w:val="22"/>
          <w:szCs w:val="22"/>
        </w:rPr>
        <w:t>prise</w:t>
      </w:r>
      <w:proofErr w:type="spellEnd"/>
      <w:r w:rsidRPr="00C94564">
        <w:rPr>
          <w:color w:val="333333"/>
          <w:sz w:val="22"/>
          <w:szCs w:val="22"/>
        </w:rPr>
        <w:t xml:space="preserve"> de </w:t>
      </w:r>
      <w:proofErr w:type="spellStart"/>
      <w:r w:rsidRPr="00C94564">
        <w:rPr>
          <w:color w:val="333333"/>
          <w:sz w:val="22"/>
          <w:szCs w:val="22"/>
        </w:rPr>
        <w:t>décisions</w:t>
      </w:r>
      <w:proofErr w:type="spellEnd"/>
      <w:r w:rsidRPr="00C94564">
        <w:rPr>
          <w:color w:val="333333"/>
          <w:sz w:val="22"/>
          <w:szCs w:val="22"/>
        </w:rPr>
        <w:t>.</w:t>
      </w:r>
    </w:p>
    <w:p w:rsidR="00C94564" w:rsidRPr="00C94564" w:rsidRDefault="00C94564" w:rsidP="00C94564">
      <w:pPr>
        <w:pStyle w:val="NormalWeb"/>
        <w:shd w:val="clear" w:color="auto" w:fill="FFFFFF"/>
        <w:spacing w:before="0" w:beforeAutospacing="0" w:after="0" w:afterAutospacing="0"/>
        <w:jc w:val="both"/>
        <w:rPr>
          <w:color w:val="333333"/>
          <w:sz w:val="22"/>
          <w:szCs w:val="22"/>
        </w:rPr>
      </w:pPr>
      <w:r w:rsidRPr="00C94564">
        <w:rPr>
          <w:color w:val="333333"/>
          <w:sz w:val="22"/>
          <w:szCs w:val="22"/>
        </w:rPr>
        <w:t xml:space="preserve">En fin de </w:t>
      </w:r>
      <w:proofErr w:type="spellStart"/>
      <w:r w:rsidRPr="00C94564">
        <w:rPr>
          <w:color w:val="333333"/>
          <w:sz w:val="22"/>
          <w:szCs w:val="22"/>
        </w:rPr>
        <w:t>compte</w:t>
      </w:r>
      <w:proofErr w:type="spellEnd"/>
      <w:r w:rsidRPr="00C94564">
        <w:rPr>
          <w:color w:val="333333"/>
          <w:sz w:val="22"/>
          <w:szCs w:val="22"/>
        </w:rPr>
        <w:t xml:space="preserve">, </w:t>
      </w:r>
      <w:proofErr w:type="spellStart"/>
      <w:r w:rsidRPr="00C94564">
        <w:rPr>
          <w:color w:val="333333"/>
          <w:sz w:val="22"/>
          <w:szCs w:val="22"/>
        </w:rPr>
        <w:t>l’ACAM</w:t>
      </w:r>
      <w:proofErr w:type="spellEnd"/>
      <w:r w:rsidRPr="00C94564">
        <w:rPr>
          <w:color w:val="333333"/>
          <w:sz w:val="22"/>
          <w:szCs w:val="22"/>
        </w:rPr>
        <w:t xml:space="preserve"> </w:t>
      </w:r>
      <w:proofErr w:type="spellStart"/>
      <w:r w:rsidRPr="00C94564">
        <w:rPr>
          <w:color w:val="333333"/>
          <w:sz w:val="22"/>
          <w:szCs w:val="22"/>
        </w:rPr>
        <w:t>tient</w:t>
      </w:r>
      <w:proofErr w:type="spellEnd"/>
      <w:r w:rsidRPr="00C94564">
        <w:rPr>
          <w:color w:val="333333"/>
          <w:sz w:val="22"/>
          <w:szCs w:val="22"/>
        </w:rPr>
        <w:t xml:space="preserve"> à </w:t>
      </w:r>
      <w:proofErr w:type="spellStart"/>
      <w:proofErr w:type="gramStart"/>
      <w:r w:rsidRPr="00C94564">
        <w:rPr>
          <w:color w:val="333333"/>
          <w:sz w:val="22"/>
          <w:szCs w:val="22"/>
        </w:rPr>
        <w:t>ce</w:t>
      </w:r>
      <w:proofErr w:type="spellEnd"/>
      <w:proofErr w:type="gramEnd"/>
      <w:r w:rsidRPr="00C94564">
        <w:rPr>
          <w:color w:val="333333"/>
          <w:sz w:val="22"/>
          <w:szCs w:val="22"/>
        </w:rPr>
        <w:t xml:space="preserve"> </w:t>
      </w:r>
      <w:proofErr w:type="spellStart"/>
      <w:r w:rsidRPr="00C94564">
        <w:rPr>
          <w:color w:val="333333"/>
          <w:sz w:val="22"/>
          <w:szCs w:val="22"/>
        </w:rPr>
        <w:t>que</w:t>
      </w:r>
      <w:proofErr w:type="spellEnd"/>
      <w:r w:rsidRPr="00C94564">
        <w:rPr>
          <w:color w:val="333333"/>
          <w:sz w:val="22"/>
          <w:szCs w:val="22"/>
        </w:rPr>
        <w:t xml:space="preserve"> la </w:t>
      </w:r>
      <w:proofErr w:type="spellStart"/>
      <w:r w:rsidRPr="00C94564">
        <w:rPr>
          <w:color w:val="333333"/>
          <w:sz w:val="22"/>
          <w:szCs w:val="22"/>
        </w:rPr>
        <w:t>carrière</w:t>
      </w:r>
      <w:proofErr w:type="spellEnd"/>
      <w:r w:rsidRPr="00C94564">
        <w:rPr>
          <w:color w:val="333333"/>
          <w:sz w:val="22"/>
          <w:szCs w:val="22"/>
        </w:rPr>
        <w:t xml:space="preserve"> de </w:t>
      </w:r>
      <w:proofErr w:type="spellStart"/>
      <w:r w:rsidRPr="00C94564">
        <w:rPr>
          <w:color w:val="333333"/>
          <w:sz w:val="22"/>
          <w:szCs w:val="22"/>
        </w:rPr>
        <w:t>chacune</w:t>
      </w:r>
      <w:proofErr w:type="spellEnd"/>
      <w:r w:rsidRPr="00C94564">
        <w:rPr>
          <w:color w:val="333333"/>
          <w:sz w:val="22"/>
          <w:szCs w:val="22"/>
        </w:rPr>
        <w:t xml:space="preserve"> et </w:t>
      </w:r>
      <w:proofErr w:type="spellStart"/>
      <w:r w:rsidRPr="00C94564">
        <w:rPr>
          <w:color w:val="333333"/>
          <w:sz w:val="22"/>
          <w:szCs w:val="22"/>
        </w:rPr>
        <w:t>chacun</w:t>
      </w:r>
      <w:proofErr w:type="spellEnd"/>
      <w:r w:rsidRPr="00C94564">
        <w:rPr>
          <w:color w:val="333333"/>
          <w:sz w:val="22"/>
          <w:szCs w:val="22"/>
        </w:rPr>
        <w:t xml:space="preserve"> de </w:t>
      </w:r>
      <w:proofErr w:type="spellStart"/>
      <w:r w:rsidRPr="00C94564">
        <w:rPr>
          <w:color w:val="333333"/>
          <w:sz w:val="22"/>
          <w:szCs w:val="22"/>
        </w:rPr>
        <w:t>ses</w:t>
      </w:r>
      <w:proofErr w:type="spellEnd"/>
      <w:r w:rsidRPr="00C94564">
        <w:rPr>
          <w:color w:val="333333"/>
          <w:sz w:val="22"/>
          <w:szCs w:val="22"/>
        </w:rPr>
        <w:t xml:space="preserve"> </w:t>
      </w:r>
      <w:proofErr w:type="spellStart"/>
      <w:r w:rsidRPr="00C94564">
        <w:rPr>
          <w:color w:val="333333"/>
          <w:sz w:val="22"/>
          <w:szCs w:val="22"/>
        </w:rPr>
        <w:t>membres</w:t>
      </w:r>
      <w:proofErr w:type="spellEnd"/>
      <w:r w:rsidRPr="00C94564">
        <w:rPr>
          <w:color w:val="333333"/>
          <w:sz w:val="22"/>
          <w:szCs w:val="22"/>
        </w:rPr>
        <w:t xml:space="preserve"> </w:t>
      </w:r>
      <w:proofErr w:type="spellStart"/>
      <w:r w:rsidRPr="00C94564">
        <w:rPr>
          <w:color w:val="333333"/>
          <w:sz w:val="22"/>
          <w:szCs w:val="22"/>
        </w:rPr>
        <w:t>dans</w:t>
      </w:r>
      <w:proofErr w:type="spellEnd"/>
      <w:r w:rsidRPr="00C94564">
        <w:rPr>
          <w:color w:val="333333"/>
          <w:sz w:val="22"/>
          <w:szCs w:val="22"/>
        </w:rPr>
        <w:t xml:space="preserve"> la </w:t>
      </w:r>
      <w:proofErr w:type="spellStart"/>
      <w:r w:rsidRPr="00C94564">
        <w:rPr>
          <w:color w:val="333333"/>
          <w:sz w:val="22"/>
          <w:szCs w:val="22"/>
        </w:rPr>
        <w:t>fonction</w:t>
      </w:r>
      <w:proofErr w:type="spellEnd"/>
      <w:r w:rsidRPr="00C94564">
        <w:rPr>
          <w:color w:val="333333"/>
          <w:sz w:val="22"/>
          <w:szCs w:val="22"/>
        </w:rPr>
        <w:t xml:space="preserve"> </w:t>
      </w:r>
      <w:proofErr w:type="spellStart"/>
      <w:r w:rsidRPr="00C94564">
        <w:rPr>
          <w:color w:val="333333"/>
          <w:sz w:val="22"/>
          <w:szCs w:val="22"/>
        </w:rPr>
        <w:t>publique</w:t>
      </w:r>
      <w:proofErr w:type="spellEnd"/>
      <w:r w:rsidRPr="00C94564">
        <w:rPr>
          <w:color w:val="333333"/>
          <w:sz w:val="22"/>
          <w:szCs w:val="22"/>
        </w:rPr>
        <w:t xml:space="preserve"> </w:t>
      </w:r>
      <w:proofErr w:type="spellStart"/>
      <w:r w:rsidRPr="00C94564">
        <w:rPr>
          <w:color w:val="333333"/>
          <w:sz w:val="22"/>
          <w:szCs w:val="22"/>
        </w:rPr>
        <w:t>soit</w:t>
      </w:r>
      <w:proofErr w:type="spellEnd"/>
      <w:r w:rsidRPr="00C94564">
        <w:rPr>
          <w:color w:val="333333"/>
          <w:sz w:val="22"/>
          <w:szCs w:val="22"/>
        </w:rPr>
        <w:t xml:space="preserve"> </w:t>
      </w:r>
      <w:proofErr w:type="spellStart"/>
      <w:r w:rsidRPr="00C94564">
        <w:rPr>
          <w:color w:val="333333"/>
          <w:sz w:val="22"/>
          <w:szCs w:val="22"/>
        </w:rPr>
        <w:t>marquée</w:t>
      </w:r>
      <w:proofErr w:type="spellEnd"/>
      <w:r w:rsidRPr="00C94564">
        <w:rPr>
          <w:color w:val="333333"/>
          <w:sz w:val="22"/>
          <w:szCs w:val="22"/>
        </w:rPr>
        <w:t xml:space="preserve"> par la </w:t>
      </w:r>
      <w:proofErr w:type="spellStart"/>
      <w:r w:rsidRPr="00C94564">
        <w:rPr>
          <w:color w:val="333333"/>
          <w:sz w:val="22"/>
          <w:szCs w:val="22"/>
        </w:rPr>
        <w:t>sagesse</w:t>
      </w:r>
      <w:proofErr w:type="spellEnd"/>
      <w:r w:rsidRPr="00C94564">
        <w:rPr>
          <w:color w:val="333333"/>
          <w:sz w:val="22"/>
          <w:szCs w:val="22"/>
        </w:rPr>
        <w:t xml:space="preserve"> et </w:t>
      </w:r>
      <w:proofErr w:type="spellStart"/>
      <w:r w:rsidRPr="00C94564">
        <w:rPr>
          <w:color w:val="333333"/>
          <w:sz w:val="22"/>
          <w:szCs w:val="22"/>
        </w:rPr>
        <w:t>l’intégrité</w:t>
      </w:r>
      <w:proofErr w:type="spellEnd"/>
      <w:r w:rsidRPr="00C94564">
        <w:rPr>
          <w:color w:val="333333"/>
          <w:sz w:val="22"/>
          <w:szCs w:val="22"/>
        </w:rPr>
        <w:t>.</w:t>
      </w:r>
    </w:p>
    <w:p w:rsidR="00132E0B" w:rsidRPr="009B46A6" w:rsidRDefault="00132E0B" w:rsidP="00132E0B">
      <w:pPr>
        <w:spacing w:after="80"/>
        <w:outlineLvl w:val="1"/>
        <w:rPr>
          <w:b/>
          <w:smallCaps/>
          <w:spacing w:val="5"/>
          <w:szCs w:val="28"/>
        </w:rPr>
        <w:sectPr w:rsidR="00132E0B" w:rsidRPr="009B46A6" w:rsidSect="005A3120">
          <w:headerReference w:type="default" r:id="rId8"/>
          <w:footerReference w:type="default" r:id="rId9"/>
          <w:pgSz w:w="12240" w:h="15840"/>
          <w:pgMar w:top="1440" w:right="1440" w:bottom="1440" w:left="1440" w:header="720" w:footer="720" w:gutter="0"/>
          <w:cols w:space="720"/>
          <w:docGrid w:linePitch="360"/>
        </w:sectPr>
      </w:pPr>
    </w:p>
    <w:p w:rsidR="00132E0B" w:rsidRPr="009B46A6" w:rsidRDefault="00132E0B" w:rsidP="00C94564">
      <w:pPr>
        <w:pStyle w:val="Heading1"/>
      </w:pPr>
      <w:bookmarkStart w:id="1" w:name="_Toc455330768"/>
      <w:r>
        <w:lastRenderedPageBreak/>
        <w:t xml:space="preserve">2 </w:t>
      </w:r>
      <w:r w:rsidRPr="009B46A6">
        <w:t>Engagement Conseil – directeur général (George Cuff)</w:t>
      </w:r>
      <w:bookmarkEnd w:id="1"/>
    </w:p>
    <w:p w:rsidR="00132E0B" w:rsidRPr="009B46A6" w:rsidRDefault="00132E0B" w:rsidP="00132E0B">
      <w:r w:rsidRPr="009B46A6">
        <w:t>Les membres du conseil et le directeur général signent ce document qui définit leurs rôles et responsabilités.</w:t>
      </w:r>
    </w:p>
    <w:p w:rsidR="00132E0B" w:rsidRPr="009B46A6" w:rsidRDefault="00132E0B" w:rsidP="00132E0B">
      <w:pPr>
        <w:spacing w:after="0" w:line="360" w:lineRule="auto"/>
        <w:jc w:val="both"/>
        <w:rPr>
          <w:rFonts w:eastAsia="Times New Roman"/>
          <w:b/>
          <w:bCs/>
          <w:szCs w:val="22"/>
        </w:rPr>
      </w:pPr>
      <w:r w:rsidRPr="009B46A6">
        <w:rPr>
          <w:rFonts w:eastAsia="Times New Roman"/>
          <w:b/>
          <w:bCs/>
          <w:szCs w:val="22"/>
        </w:rPr>
        <w:t>NOUS, les membres du conseil municipal d’ABCD, convenons de faire ce qui suit :</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Remplir nos responsabilités comme elles sont définies dans la loi applicable au mieux de nos capacités.</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Prendre les décisions que nous croyons dans l’intérêt supérieur de nos résidents.</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Avant de prendre une décision, examiner l’information contextuelle et les avis et recommandations que nous transmettent les services administratifs.</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Obtenir un complément d’information du directeur général de l’administration locale quand nous ne sommes pas certains de la nature des problèmes ou du mode d’action à privilégier.</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Transmettre au directeur général les plaintes, écrites ou verbales, au sujet des décisions du conseil ou des gestes de l’administration pour qu’il les étudie, les commente et fasse un suivi (selon le cas).</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Éviter de prendre, au nom du conseil municipal, des engagements autres que celui de présenter la demande d’un particulier ou d’un groupe au conseil ou au directeur général, puis d’y répondre de manière appropriée.</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Participer activement au</w:t>
      </w:r>
      <w:r w:rsidRPr="009B46A6">
        <w:t xml:space="preserve"> </w:t>
      </w:r>
      <w:r w:rsidRPr="009B46A6">
        <w:rPr>
          <w:rFonts w:eastAsia="Times New Roman"/>
          <w:i/>
          <w:iCs/>
          <w:szCs w:val="22"/>
        </w:rPr>
        <w:t>processus décisionnel quand il se déroule à la table du conseil et prendre les décisions à cette table et non en dehors.</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Éviter de critiquer publiquement ou en privé l’administration locale lorsque des employés sont identifiés personnellement.</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Agir en bons fiduciaires de la municipalité et fonctionnaires au service des citoyens en veillant à toujours nous conduire de manière conforme à l’éthique.</w:t>
      </w:r>
    </w:p>
    <w:p w:rsidR="00132E0B" w:rsidRPr="009B46A6" w:rsidRDefault="00132E0B" w:rsidP="00132E0B">
      <w:pPr>
        <w:numPr>
          <w:ilvl w:val="0"/>
          <w:numId w:val="2"/>
        </w:numPr>
        <w:tabs>
          <w:tab w:val="left" w:pos="720"/>
        </w:tabs>
        <w:spacing w:before="90" w:after="0"/>
        <w:jc w:val="both"/>
        <w:rPr>
          <w:rFonts w:eastAsia="Times New Roman"/>
          <w:i/>
          <w:iCs/>
          <w:szCs w:val="22"/>
        </w:rPr>
      </w:pPr>
      <w:r w:rsidRPr="009B46A6">
        <w:rPr>
          <w:rFonts w:eastAsia="Times New Roman"/>
          <w:i/>
          <w:iCs/>
          <w:szCs w:val="22"/>
        </w:rPr>
        <w:t>Assumer un véritable leadership en guidant la municipalité dans ses priorités et objectifs annuels ou à plus long terme (plan d’activités ou d’affaires du conseil), dans son</w:t>
      </w:r>
      <w:r w:rsidRPr="009B46A6">
        <w:t xml:space="preserve"> </w:t>
      </w:r>
      <w:r w:rsidRPr="009B46A6">
        <w:rPr>
          <w:rFonts w:eastAsia="Times New Roman"/>
          <w:i/>
          <w:iCs/>
          <w:szCs w:val="22"/>
        </w:rPr>
        <w:t>processus d’approbation budgétaire et en adoptant des politiques raisonnables correspondant, à notre avis, à l’intérêt d’une majorité de nos citoyens.</w:t>
      </w:r>
    </w:p>
    <w:p w:rsidR="00132E0B" w:rsidRPr="009B46A6" w:rsidRDefault="00132E0B" w:rsidP="00132E0B">
      <w:pPr>
        <w:numPr>
          <w:ilvl w:val="0"/>
          <w:numId w:val="2"/>
        </w:numPr>
        <w:tabs>
          <w:tab w:val="left" w:pos="720"/>
        </w:tabs>
        <w:spacing w:before="90" w:after="0"/>
        <w:jc w:val="both"/>
        <w:rPr>
          <w:rFonts w:eastAsia="Times New Roman"/>
          <w:szCs w:val="22"/>
        </w:rPr>
      </w:pPr>
      <w:r w:rsidRPr="009B46A6">
        <w:rPr>
          <w:rFonts w:eastAsia="Times New Roman"/>
          <w:i/>
          <w:iCs/>
          <w:szCs w:val="22"/>
        </w:rPr>
        <w:t>Veiller à évaluer formellement le rendement du directeur général au moins une fois par année et à le faire participer à ce processus pour qu’il comprenne entièrement l’évaluation honnête du conseil.</w:t>
      </w:r>
    </w:p>
    <w:p w:rsidR="00132E0B" w:rsidRPr="009B46A6" w:rsidRDefault="00132E0B" w:rsidP="00132E0B">
      <w:pPr>
        <w:spacing w:after="0"/>
        <w:jc w:val="both"/>
        <w:rPr>
          <w:rFonts w:eastAsia="Times New Roman"/>
          <w:szCs w:val="22"/>
        </w:rPr>
      </w:pPr>
    </w:p>
    <w:p w:rsidR="00132E0B" w:rsidRPr="009B46A6" w:rsidRDefault="00132E0B" w:rsidP="00132E0B">
      <w:pPr>
        <w:spacing w:after="0"/>
        <w:jc w:val="both"/>
        <w:rPr>
          <w:rFonts w:eastAsia="Times New Roman"/>
          <w:szCs w:val="22"/>
        </w:rPr>
      </w:pPr>
      <w:r w:rsidRPr="009B46A6">
        <w:rPr>
          <w:rFonts w:eastAsia="Times New Roman"/>
          <w:szCs w:val="22"/>
        </w:rPr>
        <w:t>Signatures :</w:t>
      </w:r>
    </w:p>
    <w:p w:rsidR="00132E0B" w:rsidRPr="009B46A6" w:rsidRDefault="00132E0B" w:rsidP="00132E0B">
      <w:pPr>
        <w:spacing w:after="0"/>
        <w:jc w:val="both"/>
        <w:rPr>
          <w:rFonts w:eastAsia="Times New Roman"/>
          <w:szCs w:val="22"/>
        </w:rPr>
      </w:pPr>
      <w:r w:rsidRPr="009B46A6">
        <w:rPr>
          <w:rFonts w:eastAsia="Times New Roman"/>
          <w:szCs w:val="22"/>
        </w:rPr>
        <w:t xml:space="preserve">Maire </w:t>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t xml:space="preserve">    </w:t>
      </w:r>
      <w:r w:rsidRPr="009B46A6">
        <w:rPr>
          <w:rFonts w:eastAsia="Times New Roman"/>
          <w:szCs w:val="22"/>
        </w:rPr>
        <w:t xml:space="preserve">  </w:t>
      </w:r>
    </w:p>
    <w:p w:rsidR="00132E0B" w:rsidRPr="009B46A6" w:rsidRDefault="00132E0B" w:rsidP="00132E0B">
      <w:pPr>
        <w:spacing w:after="0"/>
        <w:jc w:val="both"/>
        <w:rPr>
          <w:rFonts w:eastAsia="Times New Roman"/>
          <w:szCs w:val="22"/>
          <w:u w:val="single"/>
        </w:rPr>
      </w:pPr>
      <w:r w:rsidRPr="009B46A6">
        <w:rPr>
          <w:rFonts w:eastAsia="Times New Roman"/>
          <w:szCs w:val="22"/>
        </w:rPr>
        <w:t xml:space="preserve">Conseiller </w:t>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t xml:space="preserve">    </w:t>
      </w:r>
      <w:r w:rsidRPr="009B46A6">
        <w:rPr>
          <w:rFonts w:eastAsia="Times New Roman"/>
          <w:szCs w:val="22"/>
        </w:rPr>
        <w:t xml:space="preserve">  Conseiller </w:t>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p>
    <w:p w:rsidR="00132E0B" w:rsidRPr="009B46A6" w:rsidRDefault="00132E0B" w:rsidP="00132E0B">
      <w:pPr>
        <w:spacing w:after="0"/>
        <w:jc w:val="both"/>
        <w:rPr>
          <w:rFonts w:eastAsia="Times New Roman"/>
          <w:szCs w:val="22"/>
          <w:u w:val="single"/>
        </w:rPr>
      </w:pPr>
      <w:r w:rsidRPr="009B46A6">
        <w:rPr>
          <w:rFonts w:eastAsia="Times New Roman"/>
          <w:szCs w:val="22"/>
        </w:rPr>
        <w:t xml:space="preserve">Conseiller </w:t>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t xml:space="preserve">    </w:t>
      </w:r>
      <w:r w:rsidRPr="009B46A6">
        <w:rPr>
          <w:rFonts w:eastAsia="Times New Roman"/>
          <w:szCs w:val="22"/>
        </w:rPr>
        <w:t xml:space="preserve">  Conseiller </w:t>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p>
    <w:p w:rsidR="00132E0B" w:rsidRPr="009B46A6" w:rsidRDefault="00132E0B" w:rsidP="00132E0B">
      <w:pPr>
        <w:spacing w:after="0"/>
        <w:jc w:val="both"/>
        <w:rPr>
          <w:rFonts w:eastAsia="Times New Roman"/>
          <w:szCs w:val="22"/>
          <w:u w:val="single"/>
        </w:rPr>
      </w:pPr>
      <w:r w:rsidRPr="009B46A6">
        <w:rPr>
          <w:rFonts w:eastAsia="Times New Roman"/>
          <w:szCs w:val="22"/>
        </w:rPr>
        <w:t xml:space="preserve">Conseiller </w:t>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t xml:space="preserve">    </w:t>
      </w:r>
      <w:r w:rsidRPr="009B46A6">
        <w:rPr>
          <w:rFonts w:eastAsia="Times New Roman"/>
          <w:szCs w:val="22"/>
        </w:rPr>
        <w:t xml:space="preserve">  Conseiller </w:t>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r w:rsidRPr="009B46A6">
        <w:rPr>
          <w:rFonts w:eastAsia="Times New Roman"/>
          <w:szCs w:val="22"/>
          <w:u w:val="single"/>
        </w:rPr>
        <w:tab/>
      </w:r>
    </w:p>
    <w:p w:rsidR="00132E0B" w:rsidRPr="009B46A6" w:rsidRDefault="00132E0B" w:rsidP="00132E0B">
      <w:pPr>
        <w:spacing w:after="0"/>
        <w:jc w:val="both"/>
        <w:rPr>
          <w:rFonts w:eastAsia="Times New Roman"/>
          <w:b/>
          <w:bCs/>
          <w:szCs w:val="22"/>
        </w:rPr>
      </w:pPr>
      <w:r w:rsidRPr="009B46A6">
        <w:rPr>
          <w:rFonts w:ascii="Trebuchet MS" w:eastAsia="Times New Roman" w:hAnsi="Trebuchet MS" w:cs="Tahoma"/>
          <w:szCs w:val="22"/>
          <w:u w:val="single"/>
        </w:rPr>
        <w:br w:type="page"/>
      </w:r>
      <w:r w:rsidRPr="009B46A6">
        <w:rPr>
          <w:rFonts w:eastAsia="Times New Roman"/>
          <w:szCs w:val="22"/>
        </w:rPr>
        <w:lastRenderedPageBreak/>
        <w:tab/>
      </w:r>
      <w:r w:rsidRPr="009B46A6">
        <w:rPr>
          <w:rFonts w:eastAsia="Times New Roman"/>
          <w:b/>
          <w:bCs/>
          <w:szCs w:val="22"/>
        </w:rPr>
        <w:t>À TITRE DE DIRECTEUR GÉNÉRAL, JE M’ENGAGE À CE QUI SUIT :</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Me conduire de manière honnête et conforme à l’éthique dans mon rôle de conseiller principal en politiques auprès du conseil municipal.</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Veiller à traiter respectueusement le maire et les conseillers dans tous mes commentaires personnels et publics.</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Donner, en toute matière, des conseils professionnellement judicieux, éthiques, légaux et conformes aux politiques et objectifs du conseil.</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 xml:space="preserve">Guider les gestes de l’administration pour qu’elle se conforme aux politiques et objectifs du conseil. </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Agir uniquement selon la volonté exprimée par les résolutions, politiques et règlements ou arrêtés du conseil dans sa globalité.</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Transmettre les plaintes ou préoccupations du conseil au service et à la personne appropriée pour en assurer un suivi raisonnable et prompt.</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Veiller à ce que le conseil soit informé de la situation globale entourant chaque problème, du moins dans la mesure où l’administration est au courant, et à ce que le conseil ait accès à toutes les options raisonnables de décision et à mes recommandations en tant que directeur général.</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Faire en sorte de tenir le conseil au courant des principaux problèmes et enjeux à mesure qu’ils se présentent de manière à éviter les mauvaises surprises.</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Entretenir une compréhension à jour des lois applicables et des programmes pertinents, des politiques et initiatives des différents gouvernements.</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Admettre mes erreurs et celles de mon personnel et prendre des mesures de redressement.</w:t>
      </w:r>
    </w:p>
    <w:p w:rsidR="00132E0B" w:rsidRPr="009B46A6" w:rsidRDefault="00132E0B" w:rsidP="00132E0B">
      <w:pPr>
        <w:numPr>
          <w:ilvl w:val="0"/>
          <w:numId w:val="3"/>
        </w:numPr>
        <w:spacing w:before="90" w:after="0" w:line="288" w:lineRule="auto"/>
        <w:jc w:val="both"/>
        <w:rPr>
          <w:rFonts w:eastAsia="Times New Roman"/>
          <w:i/>
          <w:iCs/>
          <w:szCs w:val="22"/>
        </w:rPr>
      </w:pPr>
      <w:r w:rsidRPr="009B46A6">
        <w:rPr>
          <w:rFonts w:eastAsia="Times New Roman"/>
          <w:i/>
          <w:iCs/>
          <w:szCs w:val="22"/>
        </w:rPr>
        <w:t>Écouter attentivement les préoccupations du conseil municipal au sujet de mon rendement et chercher constamment à combler ou corriger les lacunes.</w:t>
      </w:r>
    </w:p>
    <w:p w:rsidR="00132E0B" w:rsidRPr="009B46A6" w:rsidRDefault="00132E0B" w:rsidP="00132E0B">
      <w:pPr>
        <w:numPr>
          <w:ilvl w:val="0"/>
          <w:numId w:val="3"/>
        </w:numPr>
        <w:spacing w:before="90" w:after="0" w:line="288" w:lineRule="auto"/>
        <w:jc w:val="both"/>
        <w:rPr>
          <w:rFonts w:eastAsia="Times New Roman"/>
          <w:b/>
          <w:bCs/>
          <w:szCs w:val="22"/>
        </w:rPr>
      </w:pPr>
      <w:r w:rsidRPr="009B46A6">
        <w:rPr>
          <w:rFonts w:eastAsia="Times New Roman"/>
          <w:i/>
          <w:iCs/>
          <w:szCs w:val="22"/>
        </w:rPr>
        <w:t>Suivre suffisamment en détail l’évolution des grands enjeux pour pouvoir aviser le conseil des progrès, des problèmes prévisibles ou des points de décision.</w:t>
      </w:r>
    </w:p>
    <w:p w:rsidR="00132E0B" w:rsidRPr="009B46A6" w:rsidRDefault="00132E0B" w:rsidP="00132E0B">
      <w:pPr>
        <w:spacing w:after="0"/>
        <w:jc w:val="both"/>
        <w:rPr>
          <w:rFonts w:eastAsia="Times New Roman"/>
          <w:szCs w:val="22"/>
        </w:rPr>
      </w:pPr>
    </w:p>
    <w:p w:rsidR="00132E0B" w:rsidRPr="009B46A6" w:rsidRDefault="00132E0B" w:rsidP="00132E0B">
      <w:pPr>
        <w:spacing w:after="0"/>
        <w:jc w:val="both"/>
        <w:rPr>
          <w:rFonts w:eastAsia="Times New Roman"/>
          <w:szCs w:val="22"/>
        </w:rPr>
      </w:pPr>
      <w:r w:rsidRPr="009B46A6">
        <w:rPr>
          <w:rFonts w:eastAsia="Times New Roman"/>
          <w:szCs w:val="22"/>
        </w:rPr>
        <w:t>Signature :</w:t>
      </w:r>
    </w:p>
    <w:p w:rsidR="00132E0B" w:rsidRPr="009B46A6" w:rsidRDefault="00132E0B" w:rsidP="00132E0B">
      <w:pPr>
        <w:spacing w:after="0"/>
        <w:jc w:val="both"/>
        <w:rPr>
          <w:rFonts w:eastAsia="Times New Roman"/>
          <w:b/>
          <w:bCs/>
          <w:szCs w:val="22"/>
        </w:rPr>
      </w:pPr>
    </w:p>
    <w:p w:rsidR="00132E0B" w:rsidRPr="003B0E73" w:rsidRDefault="00132E0B" w:rsidP="00132E0B">
      <w:pPr>
        <w:spacing w:after="0"/>
        <w:jc w:val="both"/>
        <w:rPr>
          <w:rFonts w:eastAsia="Times New Roman"/>
          <w:szCs w:val="22"/>
        </w:rPr>
      </w:pPr>
      <w:r w:rsidRPr="009B46A6">
        <w:rPr>
          <w:rFonts w:eastAsia="Times New Roman"/>
          <w:b/>
          <w:bCs/>
          <w:szCs w:val="22"/>
        </w:rPr>
        <w:t xml:space="preserve">Directeur général </w:t>
      </w:r>
      <w:r w:rsidRPr="009B46A6">
        <w:rPr>
          <w:rFonts w:eastAsia="Times New Roman"/>
          <w:b/>
          <w:bCs/>
          <w:szCs w:val="22"/>
          <w:u w:val="single"/>
        </w:rPr>
        <w:t>________________________________</w:t>
      </w:r>
    </w:p>
    <w:p w:rsidR="00132E0B" w:rsidRPr="003B0E73" w:rsidRDefault="00132E0B" w:rsidP="00132E0B"/>
    <w:p w:rsidR="00FC3248" w:rsidRPr="00EC54D7" w:rsidRDefault="00FC3248" w:rsidP="00FC3248">
      <w:pPr>
        <w:rPr>
          <w:szCs w:val="22"/>
        </w:rPr>
        <w:sectPr w:rsidR="00FC3248" w:rsidRPr="00EC54D7" w:rsidSect="00D937F8">
          <w:headerReference w:type="default" r:id="rId10"/>
          <w:pgSz w:w="12240" w:h="15840"/>
          <w:pgMar w:top="1080" w:right="1440" w:bottom="1440" w:left="1440" w:header="720" w:footer="720" w:gutter="0"/>
          <w:cols w:space="720"/>
          <w:docGrid w:linePitch="360"/>
        </w:sectPr>
      </w:pPr>
    </w:p>
    <w:p w:rsidR="00FC3248" w:rsidRPr="00EC54D7" w:rsidRDefault="00895E16" w:rsidP="00C94564">
      <w:pPr>
        <w:pStyle w:val="Heading1"/>
      </w:pPr>
      <w:bookmarkStart w:id="2" w:name="_Toc455330769"/>
      <w:r w:rsidRPr="00EC54D7">
        <w:lastRenderedPageBreak/>
        <w:t>3</w:t>
      </w:r>
      <w:r w:rsidRPr="00EC54D7">
        <w:tab/>
      </w:r>
      <w:r w:rsidR="00BB6120" w:rsidRPr="00EC54D7">
        <w:t xml:space="preserve">Le cycle d’évaluation </w:t>
      </w:r>
      <w:proofErr w:type="spellStart"/>
      <w:r w:rsidR="00BB6120" w:rsidRPr="00EC54D7">
        <w:t>Conroy</w:t>
      </w:r>
      <w:proofErr w:type="spellEnd"/>
      <w:r w:rsidR="00BB6120" w:rsidRPr="00EC54D7">
        <w:t xml:space="preserve"> Ross</w:t>
      </w:r>
      <w:bookmarkEnd w:id="2"/>
    </w:p>
    <w:p w:rsidR="00FC3248" w:rsidRPr="00083945" w:rsidRDefault="00FC3248" w:rsidP="00FC3248">
      <w:r w:rsidRPr="00EC54D7">
        <w:t xml:space="preserve">Gord </w:t>
      </w:r>
      <w:proofErr w:type="spellStart"/>
      <w:r w:rsidRPr="00EC54D7">
        <w:t>Syme</w:t>
      </w:r>
      <w:proofErr w:type="spellEnd"/>
      <w:r w:rsidR="00E0751F" w:rsidRPr="00EC54D7">
        <w:t>, de</w:t>
      </w:r>
      <w:r w:rsidRPr="00EC54D7">
        <w:t xml:space="preserve"> </w:t>
      </w:r>
      <w:proofErr w:type="spellStart"/>
      <w:r w:rsidRPr="00EC54D7">
        <w:t>Conroy</w:t>
      </w:r>
      <w:proofErr w:type="spellEnd"/>
      <w:r w:rsidRPr="00EC54D7">
        <w:t xml:space="preserve"> Ross</w:t>
      </w:r>
      <w:r w:rsidR="00E0751F" w:rsidRPr="00EC54D7">
        <w:t>,</w:t>
      </w:r>
      <w:r w:rsidRPr="00EC54D7">
        <w:t xml:space="preserve"> </w:t>
      </w:r>
      <w:r w:rsidR="00E0751F" w:rsidRPr="00EC54D7">
        <w:t>invite les municipalités</w:t>
      </w:r>
      <w:r w:rsidRPr="00EC54D7">
        <w:t xml:space="preserve"> </w:t>
      </w:r>
      <w:r w:rsidR="00E0751F" w:rsidRPr="00EC54D7">
        <w:t>à établir la fréquence des évalu</w:t>
      </w:r>
      <w:r w:rsidRPr="00EC54D7">
        <w:t xml:space="preserve">ations </w:t>
      </w:r>
      <w:r w:rsidR="00E0751F" w:rsidRPr="00EC54D7">
        <w:t xml:space="preserve">en fonction </w:t>
      </w:r>
      <w:r w:rsidR="00892B9F" w:rsidRPr="00EC54D7">
        <w:t xml:space="preserve">d’une analyse </w:t>
      </w:r>
      <w:r w:rsidR="00E0751F" w:rsidRPr="00EC54D7">
        <w:t>temps</w:t>
      </w:r>
      <w:r w:rsidR="00892B9F" w:rsidRPr="00EC54D7">
        <w:t>-</w:t>
      </w:r>
      <w:r w:rsidR="00E0751F" w:rsidRPr="00EC54D7">
        <w:t>coût. En effet, des évalu</w:t>
      </w:r>
      <w:r w:rsidRPr="00EC54D7">
        <w:t xml:space="preserve">ations </w:t>
      </w:r>
      <w:r w:rsidR="00E0751F" w:rsidRPr="00EC54D7">
        <w:t xml:space="preserve">annuelles assorties d’entrevues et d’enquêtes sont exhaustives au point de demeurer valides pendant quatre ans, si deux ou trois examens moins </w:t>
      </w:r>
      <w:r w:rsidR="00E04236" w:rsidRPr="00EC54D7">
        <w:t xml:space="preserve">complets sont exécutés </w:t>
      </w:r>
      <w:r w:rsidR="00D23A72" w:rsidRPr="00EC54D7">
        <w:t>dans l’</w:t>
      </w:r>
      <w:r w:rsidR="00E04236" w:rsidRPr="00EC54D7">
        <w:t>intervalle.</w:t>
      </w:r>
      <w:r w:rsidRPr="00EC54D7">
        <w:t xml:space="preserve"> </w:t>
      </w:r>
      <w:r w:rsidR="00E04236" w:rsidRPr="00EC54D7">
        <w:t>Il fait observer que ce</w:t>
      </w:r>
      <w:r w:rsidRPr="00EC54D7">
        <w:t xml:space="preserve"> cycle </w:t>
      </w:r>
      <w:r w:rsidR="00E04236" w:rsidRPr="00EC54D7">
        <w:t>pourrait être synchronisé av</w:t>
      </w:r>
      <w:r w:rsidR="00E04236" w:rsidRPr="00083945">
        <w:t>ec la</w:t>
      </w:r>
      <w:r w:rsidR="00E46181" w:rsidRPr="00083945">
        <w:t xml:space="preserve"> planification stratégique</w:t>
      </w:r>
      <w:r w:rsidRPr="00083945">
        <w:t>.</w:t>
      </w:r>
    </w:p>
    <w:p w:rsidR="00FC3248" w:rsidRPr="00EC54D7" w:rsidRDefault="00FC3248" w:rsidP="00FC3248">
      <w:r w:rsidRPr="00EC54D7">
        <w:rPr>
          <w:noProof/>
          <w:lang w:val="en-US"/>
        </w:rPr>
        <w:drawing>
          <wp:inline distT="0" distB="0" distL="0" distR="0">
            <wp:extent cx="5943600" cy="37952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795287"/>
                    </a:xfrm>
                    <a:prstGeom prst="rect">
                      <a:avLst/>
                    </a:prstGeom>
                    <a:noFill/>
                    <a:ln>
                      <a:noFill/>
                    </a:ln>
                  </pic:spPr>
                </pic:pic>
              </a:graphicData>
            </a:graphic>
          </wp:inline>
        </w:drawing>
      </w:r>
    </w:p>
    <w:p w:rsidR="00FC3248" w:rsidRPr="00EC54D7" w:rsidRDefault="00FC3248" w:rsidP="00FC3248"/>
    <w:tbl>
      <w:tblPr>
        <w:tblStyle w:val="TableGrid"/>
        <w:tblW w:w="9576" w:type="dxa"/>
        <w:tblLook w:val="04A0"/>
      </w:tblPr>
      <w:tblGrid>
        <w:gridCol w:w="4788"/>
        <w:gridCol w:w="4788"/>
      </w:tblGrid>
      <w:tr w:rsidR="00EA59E6" w:rsidRPr="00EC54D7" w:rsidTr="00EA59E6">
        <w:tc>
          <w:tcPr>
            <w:tcW w:w="4788" w:type="dxa"/>
          </w:tcPr>
          <w:p w:rsidR="00EA59E6" w:rsidRPr="00EC54D7" w:rsidRDefault="00BB6120" w:rsidP="003F703A">
            <w:r w:rsidRPr="00EC54D7">
              <w:t xml:space="preserve">THE </w:t>
            </w:r>
            <w:r w:rsidR="003F703A" w:rsidRPr="00EC54D7">
              <w:t>E</w:t>
            </w:r>
            <w:r w:rsidR="00E0751F" w:rsidRPr="00EC54D7">
              <w:t>VALU</w:t>
            </w:r>
            <w:r w:rsidRPr="00EC54D7">
              <w:t>ATION CYCLE</w:t>
            </w:r>
          </w:p>
        </w:tc>
        <w:tc>
          <w:tcPr>
            <w:tcW w:w="4788" w:type="dxa"/>
          </w:tcPr>
          <w:p w:rsidR="00EA59E6" w:rsidRPr="00EC54D7" w:rsidRDefault="00BB6120" w:rsidP="00D937F8">
            <w:r w:rsidRPr="00EC54D7">
              <w:t>CYCLE D’ÉVALUATION</w:t>
            </w:r>
          </w:p>
        </w:tc>
      </w:tr>
      <w:tr w:rsidR="00EA59E6" w:rsidRPr="00EC54D7" w:rsidTr="00EA59E6">
        <w:tc>
          <w:tcPr>
            <w:tcW w:w="4788" w:type="dxa"/>
          </w:tcPr>
          <w:p w:rsidR="00EA59E6" w:rsidRPr="00083945" w:rsidRDefault="00EA59E6" w:rsidP="003F703A">
            <w:pPr>
              <w:rPr>
                <w:lang w:val="en-CA"/>
              </w:rPr>
            </w:pPr>
            <w:r w:rsidRPr="00083945">
              <w:rPr>
                <w:lang w:val="en-CA"/>
              </w:rPr>
              <w:t xml:space="preserve">1. Goals are developed (incorporating </w:t>
            </w:r>
            <w:r w:rsidR="00DA1982" w:rsidRPr="00083945">
              <w:rPr>
                <w:lang w:val="en-CA"/>
              </w:rPr>
              <w:t>strat</w:t>
            </w:r>
            <w:r w:rsidR="003F703A" w:rsidRPr="00083945">
              <w:rPr>
                <w:lang w:val="en-CA"/>
              </w:rPr>
              <w:t>e</w:t>
            </w:r>
            <w:r w:rsidR="00DA1982" w:rsidRPr="00083945">
              <w:rPr>
                <w:lang w:val="en-CA"/>
              </w:rPr>
              <w:t>gi</w:t>
            </w:r>
            <w:r w:rsidR="003F703A" w:rsidRPr="00083945">
              <w:rPr>
                <w:lang w:val="en-CA"/>
              </w:rPr>
              <w:t>c</w:t>
            </w:r>
            <w:r w:rsidRPr="00083945">
              <w:rPr>
                <w:lang w:val="en-CA"/>
              </w:rPr>
              <w:t xml:space="preserve"> goals, business targets, etc.)</w:t>
            </w:r>
          </w:p>
        </w:tc>
        <w:tc>
          <w:tcPr>
            <w:tcW w:w="4788" w:type="dxa"/>
          </w:tcPr>
          <w:p w:rsidR="00EA59E6" w:rsidRPr="00EC54D7" w:rsidRDefault="00EA59E6" w:rsidP="00ED0F75">
            <w:r w:rsidRPr="00EC54D7">
              <w:t xml:space="preserve">1. </w:t>
            </w:r>
            <w:r w:rsidR="0016264B" w:rsidRPr="00083945">
              <w:t xml:space="preserve">On fixe des </w:t>
            </w:r>
            <w:r w:rsidR="00D23A72" w:rsidRPr="00083945">
              <w:t>objectifs</w:t>
            </w:r>
            <w:r w:rsidR="0016264B" w:rsidRPr="00083945">
              <w:t xml:space="preserve"> </w:t>
            </w:r>
            <w:r w:rsidRPr="00083945">
              <w:t>(</w:t>
            </w:r>
            <w:r w:rsidR="0016264B" w:rsidRPr="00083945">
              <w:t>int</w:t>
            </w:r>
            <w:r w:rsidR="00ED0F75" w:rsidRPr="00083945">
              <w:t>é</w:t>
            </w:r>
            <w:r w:rsidR="0016264B" w:rsidRPr="00083945">
              <w:t>gr</w:t>
            </w:r>
            <w:r w:rsidR="00ED0F75" w:rsidRPr="00083945">
              <w:t>a</w:t>
            </w:r>
            <w:r w:rsidR="0016264B" w:rsidRPr="00083945">
              <w:t xml:space="preserve">nt les </w:t>
            </w:r>
            <w:r w:rsidR="00D23A72" w:rsidRPr="00083945">
              <w:t>buts</w:t>
            </w:r>
            <w:r w:rsidRPr="00083945">
              <w:t xml:space="preserve"> stratégiques, </w:t>
            </w:r>
            <w:r w:rsidR="0016264B" w:rsidRPr="00083945">
              <w:t xml:space="preserve">les </w:t>
            </w:r>
            <w:r w:rsidR="00D23A72" w:rsidRPr="00EC54D7">
              <w:t>buts opérationnels</w:t>
            </w:r>
            <w:r w:rsidRPr="00EC54D7">
              <w:t>, etc.)</w:t>
            </w:r>
          </w:p>
        </w:tc>
      </w:tr>
      <w:tr w:rsidR="00EA59E6" w:rsidRPr="00EC54D7" w:rsidTr="00EA59E6">
        <w:tc>
          <w:tcPr>
            <w:tcW w:w="4788" w:type="dxa"/>
          </w:tcPr>
          <w:p w:rsidR="00EA59E6" w:rsidRPr="00EC54D7" w:rsidRDefault="00EA59E6" w:rsidP="00620310">
            <w:r w:rsidRPr="00EC54D7">
              <w:t>1. Goal Setting</w:t>
            </w:r>
          </w:p>
        </w:tc>
        <w:tc>
          <w:tcPr>
            <w:tcW w:w="4788" w:type="dxa"/>
          </w:tcPr>
          <w:p w:rsidR="00EA59E6" w:rsidRPr="00EC54D7" w:rsidRDefault="00EA59E6" w:rsidP="00D23A72">
            <w:r w:rsidRPr="00EC54D7">
              <w:t xml:space="preserve">1. </w:t>
            </w:r>
            <w:r w:rsidR="00D23A72" w:rsidRPr="00EC54D7">
              <w:t>Établissement d’objectifs</w:t>
            </w:r>
          </w:p>
        </w:tc>
      </w:tr>
      <w:tr w:rsidR="00EA59E6" w:rsidRPr="00EC54D7" w:rsidTr="00EA59E6">
        <w:tc>
          <w:tcPr>
            <w:tcW w:w="4788" w:type="dxa"/>
          </w:tcPr>
          <w:p w:rsidR="00EA59E6" w:rsidRPr="00EC54D7" w:rsidRDefault="00EA59E6" w:rsidP="00FC3248">
            <w:r w:rsidRPr="00EC54D7">
              <w:t xml:space="preserve">Cycle </w:t>
            </w:r>
            <w:proofErr w:type="spellStart"/>
            <w:r w:rsidRPr="00EC54D7">
              <w:t>completed</w:t>
            </w:r>
            <w:proofErr w:type="spellEnd"/>
            <w:r w:rsidRPr="00EC54D7">
              <w:t xml:space="preserve"> </w:t>
            </w:r>
            <w:proofErr w:type="spellStart"/>
            <w:r w:rsidRPr="00EC54D7">
              <w:t>annually</w:t>
            </w:r>
            <w:proofErr w:type="spellEnd"/>
          </w:p>
        </w:tc>
        <w:tc>
          <w:tcPr>
            <w:tcW w:w="4788" w:type="dxa"/>
          </w:tcPr>
          <w:p w:rsidR="00EA59E6" w:rsidRPr="00EC54D7" w:rsidRDefault="00ED0F75" w:rsidP="00ED0F75">
            <w:r w:rsidRPr="00EC54D7">
              <w:t>C</w:t>
            </w:r>
            <w:r w:rsidR="00EA59E6" w:rsidRPr="00EC54D7">
              <w:t>ycle compl</w:t>
            </w:r>
            <w:r w:rsidR="005E157D" w:rsidRPr="00EC54D7">
              <w:t>et</w:t>
            </w:r>
            <w:r w:rsidR="0016264B" w:rsidRPr="00EC54D7">
              <w:t xml:space="preserve"> exécuté </w:t>
            </w:r>
            <w:r w:rsidRPr="00EC54D7">
              <w:t>chaque année</w:t>
            </w:r>
          </w:p>
        </w:tc>
      </w:tr>
      <w:tr w:rsidR="00EA59E6" w:rsidRPr="00EC54D7" w:rsidTr="00EA59E6">
        <w:tc>
          <w:tcPr>
            <w:tcW w:w="4788" w:type="dxa"/>
          </w:tcPr>
          <w:p w:rsidR="00EA59E6" w:rsidRPr="00EC54D7" w:rsidRDefault="00EA59E6" w:rsidP="00FC3248">
            <w:r w:rsidRPr="00EC54D7">
              <w:t xml:space="preserve">2. </w:t>
            </w:r>
            <w:proofErr w:type="spellStart"/>
            <w:r w:rsidRPr="00EC54D7">
              <w:t>Mid</w:t>
            </w:r>
            <w:proofErr w:type="spellEnd"/>
            <w:r w:rsidRPr="00EC54D7">
              <w:t>-</w:t>
            </w:r>
            <w:proofErr w:type="spellStart"/>
            <w:r w:rsidRPr="00EC54D7">
              <w:t>year</w:t>
            </w:r>
            <w:proofErr w:type="spellEnd"/>
            <w:r w:rsidRPr="00EC54D7">
              <w:t xml:space="preserve"> </w:t>
            </w:r>
            <w:proofErr w:type="spellStart"/>
            <w:r w:rsidRPr="00EC54D7">
              <w:t>review</w:t>
            </w:r>
            <w:proofErr w:type="spellEnd"/>
            <w:r w:rsidRPr="00EC54D7">
              <w:t xml:space="preserve"> (</w:t>
            </w:r>
            <w:proofErr w:type="spellStart"/>
            <w:r w:rsidRPr="00EC54D7">
              <w:t>optional</w:t>
            </w:r>
            <w:proofErr w:type="spellEnd"/>
            <w:r w:rsidRPr="00EC54D7">
              <w:t>)</w:t>
            </w:r>
          </w:p>
        </w:tc>
        <w:tc>
          <w:tcPr>
            <w:tcW w:w="4788" w:type="dxa"/>
          </w:tcPr>
          <w:p w:rsidR="00EA59E6" w:rsidRPr="00EC54D7" w:rsidRDefault="00EA59E6" w:rsidP="003A2FF6">
            <w:r w:rsidRPr="00EC54D7">
              <w:t xml:space="preserve">2. </w:t>
            </w:r>
            <w:r w:rsidR="003A2FF6" w:rsidRPr="00EC54D7">
              <w:t>Évaluation</w:t>
            </w:r>
            <w:r w:rsidR="006A3F86" w:rsidRPr="00EC54D7">
              <w:t xml:space="preserve"> semestriel</w:t>
            </w:r>
            <w:r w:rsidR="003A2FF6" w:rsidRPr="00EC54D7">
              <w:t>le</w:t>
            </w:r>
            <w:r w:rsidR="006A3F86" w:rsidRPr="00EC54D7">
              <w:t xml:space="preserve"> </w:t>
            </w:r>
            <w:r w:rsidRPr="00EC54D7">
              <w:t>(</w:t>
            </w:r>
            <w:r w:rsidR="003A2FF6" w:rsidRPr="00EC54D7">
              <w:t>facultative</w:t>
            </w:r>
            <w:r w:rsidRPr="00EC54D7">
              <w:t>)</w:t>
            </w:r>
          </w:p>
        </w:tc>
      </w:tr>
      <w:tr w:rsidR="00EA59E6" w:rsidRPr="00EC54D7" w:rsidTr="00EA59E6">
        <w:tc>
          <w:tcPr>
            <w:tcW w:w="4788" w:type="dxa"/>
          </w:tcPr>
          <w:p w:rsidR="00EA59E6" w:rsidRPr="00083945" w:rsidRDefault="00EA59E6" w:rsidP="00FC3248">
            <w:pPr>
              <w:rPr>
                <w:lang w:val="en-CA"/>
              </w:rPr>
            </w:pPr>
            <w:r w:rsidRPr="00083945">
              <w:rPr>
                <w:lang w:val="en-CA"/>
              </w:rPr>
              <w:t>2. Review progress against goals, adjustments made as necessary</w:t>
            </w:r>
          </w:p>
        </w:tc>
        <w:tc>
          <w:tcPr>
            <w:tcW w:w="4788" w:type="dxa"/>
          </w:tcPr>
          <w:p w:rsidR="00EA59E6" w:rsidRPr="00EC54D7" w:rsidRDefault="00EA59E6" w:rsidP="00ED24F9">
            <w:r w:rsidRPr="00EC54D7">
              <w:t xml:space="preserve">2. </w:t>
            </w:r>
            <w:r w:rsidR="00ED0F75" w:rsidRPr="00EC54D7">
              <w:t>Évaluation</w:t>
            </w:r>
            <w:r w:rsidR="006A3F86" w:rsidRPr="00EC54D7">
              <w:t xml:space="preserve"> des </w:t>
            </w:r>
            <w:r w:rsidRPr="00EC54D7">
              <w:t>progr</w:t>
            </w:r>
            <w:r w:rsidR="006A3F86" w:rsidRPr="00EC54D7">
              <w:t xml:space="preserve">ès </w:t>
            </w:r>
            <w:r w:rsidR="00ED0F75" w:rsidRPr="00EC54D7">
              <w:t>par rapport aux</w:t>
            </w:r>
            <w:r w:rsidR="006A3F86" w:rsidRPr="00EC54D7">
              <w:t xml:space="preserve"> objectifs, </w:t>
            </w:r>
            <w:r w:rsidR="00ED24F9" w:rsidRPr="00EC54D7">
              <w:t>ajustement</w:t>
            </w:r>
            <w:r w:rsidR="000D11CB">
              <w:t>s</w:t>
            </w:r>
            <w:r w:rsidR="006A3F86" w:rsidRPr="00EC54D7">
              <w:t xml:space="preserve"> apportés au besoin</w:t>
            </w:r>
          </w:p>
        </w:tc>
      </w:tr>
      <w:tr w:rsidR="00EA59E6" w:rsidRPr="00EC54D7" w:rsidTr="00EA59E6">
        <w:tc>
          <w:tcPr>
            <w:tcW w:w="4788" w:type="dxa"/>
          </w:tcPr>
          <w:p w:rsidR="00EA59E6" w:rsidRPr="00EC54D7" w:rsidRDefault="00EA59E6" w:rsidP="00FC3248">
            <w:r w:rsidRPr="00EC54D7">
              <w:t>3. Self-report</w:t>
            </w:r>
          </w:p>
        </w:tc>
        <w:tc>
          <w:tcPr>
            <w:tcW w:w="4788" w:type="dxa"/>
          </w:tcPr>
          <w:p w:rsidR="00EA59E6" w:rsidRPr="00EC54D7" w:rsidRDefault="00EA59E6" w:rsidP="003A2FF6">
            <w:r w:rsidRPr="00EC54D7">
              <w:t xml:space="preserve">3. </w:t>
            </w:r>
            <w:r w:rsidR="006A3F86" w:rsidRPr="00EC54D7">
              <w:t>Autoévaluation</w:t>
            </w:r>
          </w:p>
        </w:tc>
      </w:tr>
      <w:tr w:rsidR="00EA59E6" w:rsidRPr="00EC54D7" w:rsidTr="00EA59E6">
        <w:tc>
          <w:tcPr>
            <w:tcW w:w="4788" w:type="dxa"/>
          </w:tcPr>
          <w:p w:rsidR="00EA59E6" w:rsidRPr="00083945" w:rsidRDefault="00EA59E6" w:rsidP="00FC3248">
            <w:pPr>
              <w:rPr>
                <w:lang w:val="en-CA"/>
              </w:rPr>
            </w:pPr>
            <w:r w:rsidRPr="00083945">
              <w:rPr>
                <w:lang w:val="en-CA"/>
              </w:rPr>
              <w:lastRenderedPageBreak/>
              <w:t>3. Report outlining achievement of goals for entire fiscal year (including performance relating to organizational results)</w:t>
            </w:r>
          </w:p>
        </w:tc>
        <w:tc>
          <w:tcPr>
            <w:tcW w:w="4788" w:type="dxa"/>
          </w:tcPr>
          <w:p w:rsidR="00EA59E6" w:rsidRPr="00EC54D7" w:rsidRDefault="00EA59E6" w:rsidP="00ED24F9">
            <w:r w:rsidRPr="00EC54D7">
              <w:t>3. R</w:t>
            </w:r>
            <w:r w:rsidR="009F2561" w:rsidRPr="00EC54D7">
              <w:t>ap</w:t>
            </w:r>
            <w:r w:rsidRPr="00EC54D7">
              <w:t xml:space="preserve">port </w:t>
            </w:r>
            <w:r w:rsidR="009F2561" w:rsidRPr="00EC54D7">
              <w:t xml:space="preserve">exposant les buts atteints durant </w:t>
            </w:r>
            <w:r w:rsidR="00ED24F9" w:rsidRPr="00EC54D7">
              <w:t>l’exercice financier</w:t>
            </w:r>
            <w:r w:rsidR="009F2561" w:rsidRPr="00EC54D7">
              <w:t xml:space="preserve"> (y compris le rendement lié aux résultats organisationnels)</w:t>
            </w:r>
          </w:p>
        </w:tc>
      </w:tr>
      <w:tr w:rsidR="00EA59E6" w:rsidRPr="00EC54D7" w:rsidTr="00EA59E6">
        <w:tc>
          <w:tcPr>
            <w:tcW w:w="4788" w:type="dxa"/>
          </w:tcPr>
          <w:p w:rsidR="00EA59E6" w:rsidRPr="00EC54D7" w:rsidRDefault="00EA59E6" w:rsidP="00FC3248">
            <w:r w:rsidRPr="00EC54D7">
              <w:t xml:space="preserve">4. </w:t>
            </w:r>
            <w:proofErr w:type="spellStart"/>
            <w:r w:rsidRPr="00EC54D7">
              <w:t>Year</w:t>
            </w:r>
            <w:proofErr w:type="spellEnd"/>
            <w:r w:rsidRPr="00EC54D7">
              <w:t xml:space="preserve">-end feedback </w:t>
            </w:r>
            <w:proofErr w:type="spellStart"/>
            <w:r w:rsidRPr="00EC54D7">
              <w:t>collected</w:t>
            </w:r>
            <w:proofErr w:type="spellEnd"/>
          </w:p>
        </w:tc>
        <w:tc>
          <w:tcPr>
            <w:tcW w:w="4788" w:type="dxa"/>
          </w:tcPr>
          <w:p w:rsidR="00EA59E6" w:rsidRPr="00EC54D7" w:rsidRDefault="00EA59E6" w:rsidP="00ED24F9">
            <w:r w:rsidRPr="00EC54D7">
              <w:t xml:space="preserve">4. </w:t>
            </w:r>
            <w:r w:rsidR="00901821" w:rsidRPr="00EC54D7">
              <w:t>Collecte des commentaires de fin d’</w:t>
            </w:r>
            <w:r w:rsidR="00ED24F9" w:rsidRPr="00EC54D7">
              <w:t>exercice ou d’année</w:t>
            </w:r>
          </w:p>
        </w:tc>
      </w:tr>
      <w:tr w:rsidR="00EA59E6" w:rsidRPr="00EC54D7" w:rsidTr="00EA59E6">
        <w:tc>
          <w:tcPr>
            <w:tcW w:w="4788" w:type="dxa"/>
          </w:tcPr>
          <w:p w:rsidR="00EA59E6" w:rsidRPr="00083945" w:rsidRDefault="00EA59E6" w:rsidP="003F703A">
            <w:pPr>
              <w:rPr>
                <w:lang w:val="en-CA"/>
              </w:rPr>
            </w:pPr>
            <w:r w:rsidRPr="00083945">
              <w:rPr>
                <w:lang w:val="en-CA"/>
              </w:rPr>
              <w:t xml:space="preserve">4. 360 feedback collected via </w:t>
            </w:r>
            <w:r w:rsidRPr="00083945">
              <w:rPr>
                <w:b/>
                <w:bCs/>
                <w:lang w:val="en-CA"/>
              </w:rPr>
              <w:t>surveys</w:t>
            </w:r>
            <w:r w:rsidRPr="00083945">
              <w:rPr>
                <w:lang w:val="en-CA"/>
              </w:rPr>
              <w:t xml:space="preserve"> and </w:t>
            </w:r>
            <w:r w:rsidRPr="00083945">
              <w:rPr>
                <w:b/>
                <w:bCs/>
                <w:lang w:val="en-CA"/>
              </w:rPr>
              <w:t>interviews</w:t>
            </w:r>
            <w:r w:rsidRPr="00083945">
              <w:rPr>
                <w:lang w:val="en-CA"/>
              </w:rPr>
              <w:t xml:space="preserve"> from key stakeholders</w:t>
            </w:r>
            <w:r w:rsidR="003F703A" w:rsidRPr="00083945">
              <w:rPr>
                <w:lang w:val="en-CA"/>
              </w:rPr>
              <w:t> :</w:t>
            </w:r>
            <w:r w:rsidRPr="00083945">
              <w:rPr>
                <w:lang w:val="en-CA"/>
              </w:rPr>
              <w:t xml:space="preserve"> Internal, </w:t>
            </w:r>
            <w:r w:rsidR="004D28CB" w:rsidRPr="00083945">
              <w:rPr>
                <w:lang w:val="en-CA"/>
              </w:rPr>
              <w:t>Co</w:t>
            </w:r>
            <w:r w:rsidR="003F703A" w:rsidRPr="00083945">
              <w:rPr>
                <w:lang w:val="en-CA"/>
              </w:rPr>
              <w:t>uncil</w:t>
            </w:r>
            <w:r w:rsidRPr="00083945">
              <w:rPr>
                <w:lang w:val="en-CA"/>
              </w:rPr>
              <w:t>, External, Self-</w:t>
            </w:r>
            <w:r w:rsidR="00901821" w:rsidRPr="00083945">
              <w:rPr>
                <w:lang w:val="en-CA"/>
              </w:rPr>
              <w:t>E</w:t>
            </w:r>
            <w:r w:rsidR="00E0751F" w:rsidRPr="00083945">
              <w:rPr>
                <w:lang w:val="en-CA"/>
              </w:rPr>
              <w:t>valu</w:t>
            </w:r>
            <w:r w:rsidRPr="00083945">
              <w:rPr>
                <w:lang w:val="en-CA"/>
              </w:rPr>
              <w:t>ation (optional)</w:t>
            </w:r>
          </w:p>
        </w:tc>
        <w:tc>
          <w:tcPr>
            <w:tcW w:w="4788" w:type="dxa"/>
          </w:tcPr>
          <w:p w:rsidR="00EA59E6" w:rsidRPr="00EC54D7" w:rsidRDefault="00EA59E6" w:rsidP="0034118B">
            <w:r w:rsidRPr="00EC54D7">
              <w:t>4.</w:t>
            </w:r>
            <w:r w:rsidR="003A2FF6" w:rsidRPr="00EC54D7">
              <w:t xml:space="preserve"> C</w:t>
            </w:r>
            <w:r w:rsidR="00901821" w:rsidRPr="00EC54D7">
              <w:t xml:space="preserve">ommentaires </w:t>
            </w:r>
            <w:r w:rsidR="003A2FF6" w:rsidRPr="00EC54D7">
              <w:t xml:space="preserve">tous azimuts (360º) </w:t>
            </w:r>
            <w:r w:rsidR="00901821" w:rsidRPr="00EC54D7">
              <w:t>recueillis par voie d’</w:t>
            </w:r>
            <w:r w:rsidR="00901821" w:rsidRPr="00EC54D7">
              <w:rPr>
                <w:b/>
                <w:bCs/>
              </w:rPr>
              <w:t>enquêtes</w:t>
            </w:r>
            <w:r w:rsidRPr="00EC54D7">
              <w:t xml:space="preserve"> </w:t>
            </w:r>
            <w:r w:rsidR="00901821" w:rsidRPr="00EC54D7">
              <w:t xml:space="preserve">et </w:t>
            </w:r>
            <w:r w:rsidRPr="00EC54D7">
              <w:t>d</w:t>
            </w:r>
            <w:r w:rsidR="00901821" w:rsidRPr="00EC54D7">
              <w:t>’</w:t>
            </w:r>
            <w:r w:rsidR="00901821" w:rsidRPr="00EC54D7">
              <w:rPr>
                <w:b/>
                <w:bCs/>
              </w:rPr>
              <w:t>e</w:t>
            </w:r>
            <w:r w:rsidRPr="00EC54D7">
              <w:rPr>
                <w:b/>
                <w:bCs/>
              </w:rPr>
              <w:t>ntr</w:t>
            </w:r>
            <w:r w:rsidR="00901821" w:rsidRPr="00EC54D7">
              <w:rPr>
                <w:b/>
                <w:bCs/>
              </w:rPr>
              <w:t>e</w:t>
            </w:r>
            <w:r w:rsidRPr="00EC54D7">
              <w:rPr>
                <w:b/>
                <w:bCs/>
              </w:rPr>
              <w:t>v</w:t>
            </w:r>
            <w:r w:rsidR="00901821" w:rsidRPr="00EC54D7">
              <w:rPr>
                <w:b/>
                <w:bCs/>
              </w:rPr>
              <w:t>ue</w:t>
            </w:r>
            <w:r w:rsidRPr="00EC54D7">
              <w:rPr>
                <w:b/>
                <w:bCs/>
              </w:rPr>
              <w:t>s</w:t>
            </w:r>
            <w:r w:rsidR="00901821" w:rsidRPr="00EC54D7">
              <w:t xml:space="preserve"> auprès des intervenants clés</w:t>
            </w:r>
            <w:r w:rsidR="003F703A" w:rsidRPr="00EC54D7">
              <w:t> :</w:t>
            </w:r>
            <w:r w:rsidRPr="00EC54D7">
              <w:t xml:space="preserve"> </w:t>
            </w:r>
            <w:r w:rsidR="00901821" w:rsidRPr="00EC54D7">
              <w:t>internes</w:t>
            </w:r>
            <w:r w:rsidRPr="00EC54D7">
              <w:t xml:space="preserve">, </w:t>
            </w:r>
            <w:r w:rsidR="0034118B" w:rsidRPr="00EC54D7">
              <w:t>conseil</w:t>
            </w:r>
            <w:r w:rsidRPr="00EC54D7">
              <w:t xml:space="preserve">, </w:t>
            </w:r>
            <w:r w:rsidR="00901821" w:rsidRPr="00EC54D7">
              <w:t>e</w:t>
            </w:r>
            <w:r w:rsidRPr="00EC54D7">
              <w:t>xtern</w:t>
            </w:r>
            <w:r w:rsidR="00901821" w:rsidRPr="00EC54D7">
              <w:t>es</w:t>
            </w:r>
            <w:r w:rsidRPr="00EC54D7">
              <w:t xml:space="preserve">, </w:t>
            </w:r>
            <w:r w:rsidR="00901821" w:rsidRPr="00EC54D7">
              <w:t>auto</w:t>
            </w:r>
            <w:r w:rsidR="00E0751F" w:rsidRPr="00EC54D7">
              <w:t>évalu</w:t>
            </w:r>
            <w:r w:rsidRPr="00EC54D7">
              <w:t>ation (</w:t>
            </w:r>
            <w:r w:rsidR="00901821" w:rsidRPr="00EC54D7">
              <w:t>facultati</w:t>
            </w:r>
            <w:r w:rsidR="0034118B" w:rsidRPr="00EC54D7">
              <w:t>f</w:t>
            </w:r>
            <w:r w:rsidRPr="00EC54D7">
              <w:t>)</w:t>
            </w:r>
          </w:p>
        </w:tc>
      </w:tr>
      <w:tr w:rsidR="00EA59E6" w:rsidRPr="00EC54D7" w:rsidTr="00EA59E6">
        <w:tc>
          <w:tcPr>
            <w:tcW w:w="4788" w:type="dxa"/>
          </w:tcPr>
          <w:p w:rsidR="00EA59E6" w:rsidRPr="00EC54D7" w:rsidRDefault="00EA59E6" w:rsidP="00FC3248">
            <w:r w:rsidRPr="00EC54D7">
              <w:t xml:space="preserve">5. </w:t>
            </w:r>
            <w:proofErr w:type="spellStart"/>
            <w:r w:rsidRPr="00EC54D7">
              <w:t>Year</w:t>
            </w:r>
            <w:proofErr w:type="spellEnd"/>
            <w:r w:rsidRPr="00EC54D7">
              <w:t xml:space="preserve">-end </w:t>
            </w:r>
            <w:proofErr w:type="spellStart"/>
            <w:r w:rsidRPr="00EC54D7">
              <w:t>review</w:t>
            </w:r>
            <w:proofErr w:type="spellEnd"/>
          </w:p>
        </w:tc>
        <w:tc>
          <w:tcPr>
            <w:tcW w:w="4788" w:type="dxa"/>
          </w:tcPr>
          <w:p w:rsidR="00EA59E6" w:rsidRPr="00EC54D7" w:rsidRDefault="00EA59E6" w:rsidP="00ED24F9">
            <w:r w:rsidRPr="00EC54D7">
              <w:t xml:space="preserve">5. </w:t>
            </w:r>
            <w:r w:rsidR="003A2FF6" w:rsidRPr="00EC54D7">
              <w:t xml:space="preserve">Évaluation </w:t>
            </w:r>
            <w:r w:rsidR="00ED24F9" w:rsidRPr="00EC54D7">
              <w:t>en fin d’exercice</w:t>
            </w:r>
          </w:p>
        </w:tc>
      </w:tr>
      <w:tr w:rsidR="00EA59E6" w:rsidRPr="00EC54D7" w:rsidTr="00EA59E6">
        <w:tc>
          <w:tcPr>
            <w:tcW w:w="4788" w:type="dxa"/>
          </w:tcPr>
          <w:p w:rsidR="00EA59E6" w:rsidRPr="00083945" w:rsidRDefault="00EA59E6" w:rsidP="004D28CB">
            <w:pPr>
              <w:rPr>
                <w:lang w:val="en-CA"/>
              </w:rPr>
            </w:pPr>
            <w:r w:rsidRPr="00083945">
              <w:rPr>
                <w:lang w:val="en-CA"/>
              </w:rPr>
              <w:t xml:space="preserve">5. Feedback consolidated, performance recommendations developed, and reported to </w:t>
            </w:r>
            <w:r w:rsidR="004D28CB" w:rsidRPr="00083945">
              <w:rPr>
                <w:lang w:val="en-CA"/>
              </w:rPr>
              <w:t>Council</w:t>
            </w:r>
            <w:r w:rsidRPr="00083945">
              <w:rPr>
                <w:lang w:val="en-CA"/>
              </w:rPr>
              <w:t xml:space="preserve"> (often by a performance sub-committee)</w:t>
            </w:r>
          </w:p>
        </w:tc>
        <w:tc>
          <w:tcPr>
            <w:tcW w:w="4788" w:type="dxa"/>
          </w:tcPr>
          <w:p w:rsidR="00EA59E6" w:rsidRPr="00EC54D7" w:rsidRDefault="00EA59E6" w:rsidP="0034118B">
            <w:r w:rsidRPr="00EC54D7">
              <w:t xml:space="preserve">5. </w:t>
            </w:r>
            <w:r w:rsidR="0034118B" w:rsidRPr="00EC54D7">
              <w:t>Synthèse des c</w:t>
            </w:r>
            <w:r w:rsidR="004D28CB" w:rsidRPr="00EC54D7">
              <w:t>ommentaires et</w:t>
            </w:r>
            <w:r w:rsidRPr="00EC54D7">
              <w:t xml:space="preserve"> </w:t>
            </w:r>
            <w:r w:rsidR="0034118B" w:rsidRPr="00EC54D7">
              <w:t xml:space="preserve">formulation de </w:t>
            </w:r>
            <w:r w:rsidRPr="00EC54D7">
              <w:t>recomm</w:t>
            </w:r>
            <w:r w:rsidR="004D28CB" w:rsidRPr="00EC54D7">
              <w:t>a</w:t>
            </w:r>
            <w:r w:rsidRPr="00EC54D7">
              <w:t xml:space="preserve">ndations </w:t>
            </w:r>
            <w:r w:rsidR="004D28CB" w:rsidRPr="00EC54D7">
              <w:t>sur le rendement</w:t>
            </w:r>
            <w:r w:rsidR="0034118B" w:rsidRPr="00EC54D7">
              <w:t xml:space="preserve">, </w:t>
            </w:r>
            <w:r w:rsidR="004D28CB" w:rsidRPr="00EC54D7">
              <w:t xml:space="preserve">le tout adressé au </w:t>
            </w:r>
            <w:r w:rsidR="0034118B" w:rsidRPr="00EC54D7">
              <w:t>conseil</w:t>
            </w:r>
            <w:r w:rsidRPr="00EC54D7">
              <w:t xml:space="preserve"> (</w:t>
            </w:r>
            <w:r w:rsidR="004D28CB" w:rsidRPr="00EC54D7">
              <w:t xml:space="preserve">souvent par un </w:t>
            </w:r>
            <w:r w:rsidRPr="00EC54D7">
              <w:t>sous-comité</w:t>
            </w:r>
            <w:r w:rsidR="004D28CB" w:rsidRPr="00EC54D7">
              <w:t xml:space="preserve"> du rendement</w:t>
            </w:r>
            <w:r w:rsidRPr="00EC54D7">
              <w:t>)</w:t>
            </w:r>
          </w:p>
        </w:tc>
      </w:tr>
      <w:tr w:rsidR="00EA59E6" w:rsidRPr="00EC54D7" w:rsidTr="00EA59E6">
        <w:tc>
          <w:tcPr>
            <w:tcW w:w="4788" w:type="dxa"/>
          </w:tcPr>
          <w:p w:rsidR="00EA59E6" w:rsidRPr="00083945" w:rsidRDefault="00EA59E6" w:rsidP="00FC3248">
            <w:pPr>
              <w:rPr>
                <w:b/>
                <w:bCs/>
                <w:lang w:val="en-CA"/>
              </w:rPr>
            </w:pPr>
            <w:r w:rsidRPr="00083945">
              <w:rPr>
                <w:b/>
                <w:bCs/>
                <w:lang w:val="en-CA"/>
              </w:rPr>
              <w:t>Compensation Review</w:t>
            </w:r>
          </w:p>
          <w:p w:rsidR="00EA59E6" w:rsidRPr="00083945" w:rsidRDefault="00EA59E6" w:rsidP="000B7FB7">
            <w:pPr>
              <w:rPr>
                <w:lang w:val="en-CA"/>
              </w:rPr>
            </w:pPr>
            <w:r w:rsidRPr="00083945">
              <w:rPr>
                <w:lang w:val="en-CA"/>
              </w:rPr>
              <w:t>If not on an annual cycle</w:t>
            </w:r>
            <w:r w:rsidR="003F703A" w:rsidRPr="00083945">
              <w:rPr>
                <w:lang w:val="en-CA"/>
              </w:rPr>
              <w:t>:</w:t>
            </w:r>
            <w:r w:rsidRPr="00083945">
              <w:rPr>
                <w:lang w:val="en-CA"/>
              </w:rPr>
              <w:t xml:space="preserve"> conducted when required, using appropriate comparators, with resulting decisions based on performance.</w:t>
            </w:r>
          </w:p>
        </w:tc>
        <w:tc>
          <w:tcPr>
            <w:tcW w:w="4788" w:type="dxa"/>
          </w:tcPr>
          <w:p w:rsidR="00EA59E6" w:rsidRPr="00EC54D7" w:rsidRDefault="00F93947" w:rsidP="00D937F8">
            <w:pPr>
              <w:rPr>
                <w:b/>
                <w:bCs/>
              </w:rPr>
            </w:pPr>
            <w:r w:rsidRPr="00EC54D7">
              <w:rPr>
                <w:b/>
                <w:bCs/>
              </w:rPr>
              <w:t>Réévaluation de la rémunération</w:t>
            </w:r>
          </w:p>
          <w:p w:rsidR="00EA59E6" w:rsidRPr="00EC54D7" w:rsidRDefault="00F93947" w:rsidP="00C63E3A">
            <w:r w:rsidRPr="00EC54D7">
              <w:t xml:space="preserve">À défaut d’un </w:t>
            </w:r>
            <w:r w:rsidR="00EA59E6" w:rsidRPr="00EC54D7">
              <w:t>cycle</w:t>
            </w:r>
            <w:r w:rsidRPr="00EC54D7">
              <w:t xml:space="preserve"> annuel, réévaluation faite au besoin</w:t>
            </w:r>
            <w:r w:rsidR="00EA59E6" w:rsidRPr="00EC54D7">
              <w:t xml:space="preserve">, </w:t>
            </w:r>
            <w:r w:rsidRPr="00EC54D7">
              <w:t xml:space="preserve">en fonction de </w:t>
            </w:r>
            <w:r w:rsidR="00EA59E6" w:rsidRPr="00EC54D7">
              <w:t>comparat</w:t>
            </w:r>
            <w:r w:rsidRPr="00EC54D7">
              <w:t>eu</w:t>
            </w:r>
            <w:r w:rsidR="00EA59E6" w:rsidRPr="00EC54D7">
              <w:t>rs</w:t>
            </w:r>
            <w:r w:rsidRPr="00EC54D7">
              <w:t xml:space="preserve"> pertinents</w:t>
            </w:r>
            <w:r w:rsidR="00EA59E6" w:rsidRPr="00EC54D7">
              <w:t xml:space="preserve">, </w:t>
            </w:r>
            <w:r w:rsidRPr="00EC54D7">
              <w:t xml:space="preserve">les </w:t>
            </w:r>
            <w:r w:rsidR="00EA59E6" w:rsidRPr="00EC54D7">
              <w:t>d</w:t>
            </w:r>
            <w:r w:rsidRPr="00EC54D7">
              <w:t>é</w:t>
            </w:r>
            <w:r w:rsidR="00EA59E6" w:rsidRPr="00EC54D7">
              <w:t xml:space="preserve">cisions </w:t>
            </w:r>
            <w:r w:rsidRPr="00EC54D7">
              <w:t xml:space="preserve">se fondant alors sur le </w:t>
            </w:r>
            <w:r w:rsidR="004D28CB" w:rsidRPr="00EC54D7">
              <w:t>rendement</w:t>
            </w:r>
            <w:r w:rsidR="0034118B" w:rsidRPr="00EC54D7">
              <w:t>.</w:t>
            </w:r>
          </w:p>
        </w:tc>
      </w:tr>
    </w:tbl>
    <w:p w:rsidR="00FC3248" w:rsidRPr="00EC54D7" w:rsidRDefault="00FC3248" w:rsidP="00FC3248">
      <w:pPr>
        <w:sectPr w:rsidR="00FC3248" w:rsidRPr="00EC54D7" w:rsidSect="00D937F8">
          <w:pgSz w:w="12240" w:h="15840"/>
          <w:pgMar w:top="1080" w:right="1440" w:bottom="1440" w:left="1440" w:header="720" w:footer="720" w:gutter="0"/>
          <w:cols w:space="720"/>
          <w:docGrid w:linePitch="360"/>
        </w:sectPr>
      </w:pPr>
    </w:p>
    <w:p w:rsidR="00FC3248" w:rsidRPr="00EC54D7" w:rsidRDefault="00895E16" w:rsidP="00C94564">
      <w:pPr>
        <w:pStyle w:val="Heading1"/>
        <w:rPr>
          <w:color w:val="FF0000"/>
        </w:rPr>
      </w:pPr>
      <w:bookmarkStart w:id="3" w:name="_Toc455330770"/>
      <w:r w:rsidRPr="00EC54D7">
        <w:lastRenderedPageBreak/>
        <w:t>4</w:t>
      </w:r>
      <w:r w:rsidRPr="00EC54D7">
        <w:tab/>
      </w:r>
      <w:r w:rsidR="00BB6120" w:rsidRPr="00EC54D7">
        <w:t xml:space="preserve">Guide d’évaluation du rendement du </w:t>
      </w:r>
      <w:r w:rsidR="00C63E3A" w:rsidRPr="00EC54D7">
        <w:t xml:space="preserve">directeur </w:t>
      </w:r>
      <w:r w:rsidRPr="00EC54D7">
        <w:t>général</w:t>
      </w:r>
      <w:r w:rsidR="00C63E3A" w:rsidRPr="00EC54D7">
        <w:t xml:space="preserve"> </w:t>
      </w:r>
      <w:r w:rsidR="00BB6120" w:rsidRPr="00EC54D7">
        <w:t xml:space="preserve">de la </w:t>
      </w:r>
      <w:r w:rsidRPr="00EC54D7">
        <w:t>V</w:t>
      </w:r>
      <w:r w:rsidR="00BB6120" w:rsidRPr="00EC54D7">
        <w:t xml:space="preserve">ille de </w:t>
      </w:r>
      <w:proofErr w:type="spellStart"/>
      <w:r w:rsidR="00BB6120" w:rsidRPr="00EC54D7">
        <w:t>Canmore</w:t>
      </w:r>
      <w:bookmarkEnd w:id="3"/>
      <w:proofErr w:type="spellEnd"/>
    </w:p>
    <w:p w:rsidR="00FC3248" w:rsidRPr="00EC54D7" w:rsidRDefault="00DA1982" w:rsidP="00FC3248">
      <w:r w:rsidRPr="00EC54D7">
        <w:t>Ce</w:t>
      </w:r>
      <w:r w:rsidR="00FC3248" w:rsidRPr="00EC54D7">
        <w:t xml:space="preserve"> document </w:t>
      </w:r>
      <w:r w:rsidRPr="00EC54D7">
        <w:t>comprend le cycle d’appréciation du rendement annuel</w:t>
      </w:r>
      <w:r w:rsidR="0034118B" w:rsidRPr="00EC54D7">
        <w:t xml:space="preserve"> et </w:t>
      </w:r>
      <w:r w:rsidRPr="00EC54D7">
        <w:t xml:space="preserve">complète le cycle </w:t>
      </w:r>
      <w:proofErr w:type="spellStart"/>
      <w:r w:rsidR="00FC3248" w:rsidRPr="00EC54D7">
        <w:t>Conroy</w:t>
      </w:r>
      <w:proofErr w:type="spellEnd"/>
      <w:r w:rsidR="00FC3248" w:rsidRPr="00EC54D7">
        <w:t xml:space="preserve"> Ross (</w:t>
      </w:r>
      <w:r w:rsidRPr="00EC54D7">
        <w:t>ci-dessus</w:t>
      </w:r>
      <w:r w:rsidR="00FC3248" w:rsidRPr="00EC54D7">
        <w:t>).</w:t>
      </w:r>
    </w:p>
    <w:p w:rsidR="00FC3248" w:rsidRPr="00EC54D7" w:rsidRDefault="00DA1982" w:rsidP="00FC3248">
      <w:pPr>
        <w:rPr>
          <w:b/>
        </w:rPr>
      </w:pPr>
      <w:r w:rsidRPr="00EC54D7">
        <w:rPr>
          <w:b/>
        </w:rPr>
        <w:t>Cycle d’appréciation du rendement annuel</w:t>
      </w:r>
      <w:r w:rsidR="003F703A" w:rsidRPr="00EC54D7">
        <w:rPr>
          <w:b/>
        </w:rPr>
        <w:t> :</w:t>
      </w:r>
    </w:p>
    <w:p w:rsidR="00FC3248" w:rsidRPr="00EC54D7" w:rsidRDefault="00FC3248" w:rsidP="00FC3248">
      <w:pPr>
        <w:rPr>
          <w:b/>
        </w:rPr>
      </w:pPr>
    </w:p>
    <w:p w:rsidR="00FC3248" w:rsidRPr="00EC54D7" w:rsidRDefault="00974CAD" w:rsidP="00FC3248">
      <w:pPr>
        <w:rPr>
          <w:b/>
        </w:rPr>
      </w:pPr>
      <w:r w:rsidRPr="00974CAD">
        <w:rPr>
          <w:b/>
          <w:noProof/>
          <w:lang w:val="en-CA" w:eastAsia="en-CA"/>
        </w:rPr>
        <w:pict>
          <v:oval id="Oval 15" o:spid="_x0000_s1026" style="position:absolute;margin-left:87.4pt;margin-top:.35pt;width:289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" fillcolor="#4f81bd [3204]" strokecolor="#243f60 [1604]" strokeweight="2pt">
            <v:path arrowok="t"/>
            <v:textbox>
              <w:txbxContent>
                <w:p w:rsidR="00D937F8" w:rsidRPr="00DA1982" w:rsidRDefault="00D937F8" w:rsidP="00FC3248">
                  <w:pPr>
                    <w:jc w:val="center"/>
                    <w:rPr>
                      <w:b/>
                      <w:lang w:val="fr-FR"/>
                    </w:rPr>
                  </w:pPr>
                  <w:r w:rsidRPr="00DA1982">
                    <w:rPr>
                      <w:b/>
                      <w:lang w:val="fr-FR"/>
                    </w:rPr>
                    <w:t xml:space="preserve">Déterminer les objectifs et </w:t>
                  </w:r>
                  <w:r w:rsidRPr="00FD1D4F">
                    <w:rPr>
                      <w:b/>
                      <w:color w:val="FFFFFF" w:themeColor="background1"/>
                      <w:lang w:val="fr-FR"/>
                    </w:rPr>
                    <w:t xml:space="preserve">les initiatives clés </w:t>
                  </w:r>
                  <w:r w:rsidRPr="00DA1982">
                    <w:rPr>
                      <w:b/>
                      <w:lang w:val="fr-FR"/>
                    </w:rPr>
                    <w:t>pour la périod</w:t>
                  </w:r>
                  <w:r>
                    <w:rPr>
                      <w:b/>
                      <w:lang w:val="fr-FR"/>
                    </w:rPr>
                    <w:t xml:space="preserve">e à venir – </w:t>
                  </w:r>
                  <w:r w:rsidR="00FD1D4F">
                    <w:rPr>
                      <w:b/>
                      <w:smallCaps/>
                      <w:lang w:val="fr-FR"/>
                    </w:rPr>
                    <w:t>j</w:t>
                  </w:r>
                  <w:r w:rsidRPr="00FD1D4F">
                    <w:rPr>
                      <w:b/>
                      <w:smallCaps/>
                      <w:lang w:val="fr-FR"/>
                    </w:rPr>
                    <w:t>uillet</w:t>
                  </w:r>
                </w:p>
                <w:p w:rsidR="00D937F8" w:rsidRPr="00DA1982" w:rsidRDefault="00D937F8" w:rsidP="00FC3248">
                  <w:pPr>
                    <w:jc w:val="center"/>
                    <w:rPr>
                      <w:sz w:val="18"/>
                      <w:szCs w:val="18"/>
                      <w:lang w:val="fr-FR"/>
                    </w:rPr>
                  </w:pPr>
                  <w:r w:rsidRPr="00DA1982">
                    <w:rPr>
                      <w:sz w:val="18"/>
                      <w:szCs w:val="18"/>
                      <w:lang w:val="fr-FR"/>
                    </w:rPr>
                    <w:t xml:space="preserve">Harmonisés avec le plan stratégique, le plan opérationnel, </w:t>
                  </w:r>
                  <w:r>
                    <w:rPr>
                      <w:sz w:val="18"/>
                      <w:szCs w:val="18"/>
                      <w:lang w:val="fr-FR"/>
                    </w:rPr>
                    <w:t xml:space="preserve">les </w:t>
                  </w:r>
                  <w:r w:rsidR="00FD1D4F">
                    <w:rPr>
                      <w:sz w:val="18"/>
                      <w:szCs w:val="18"/>
                      <w:lang w:val="fr-FR"/>
                    </w:rPr>
                    <w:t>projets ou initiatives</w:t>
                  </w:r>
                  <w:r>
                    <w:rPr>
                      <w:sz w:val="18"/>
                      <w:szCs w:val="18"/>
                      <w:lang w:val="fr-FR"/>
                    </w:rPr>
                    <w:t xml:space="preserve"> clés du </w:t>
                  </w:r>
                  <w:r w:rsidR="0034118B">
                    <w:rPr>
                      <w:sz w:val="18"/>
                      <w:szCs w:val="18"/>
                      <w:lang w:val="fr-FR"/>
                    </w:rPr>
                    <w:t>conseil</w:t>
                  </w:r>
                </w:p>
                <w:p w:rsidR="00D937F8" w:rsidRPr="006E6302" w:rsidRDefault="00D937F8" w:rsidP="00FC3248">
                  <w:pPr>
                    <w:pStyle w:val="ListParagraph"/>
                    <w:numPr>
                      <w:ilvl w:val="0"/>
                      <w:numId w:val="4"/>
                    </w:numPr>
                  </w:pPr>
                  <w:r>
                    <w:t>In al</w:t>
                  </w:r>
                </w:p>
                <w:p w:rsidR="00D937F8" w:rsidRPr="006E6302" w:rsidRDefault="00D937F8" w:rsidP="00FC3248">
                  <w:pPr>
                    <w:pStyle w:val="ListParagraph"/>
                    <w:numPr>
                      <w:ilvl w:val="0"/>
                      <w:numId w:val="4"/>
                    </w:numPr>
                  </w:pPr>
                </w:p>
                <w:p w:rsidR="00D937F8" w:rsidRPr="006E6302" w:rsidRDefault="00D937F8" w:rsidP="00FC3248">
                  <w:pPr>
                    <w:pStyle w:val="ListParagraph"/>
                    <w:numPr>
                      <w:ilvl w:val="0"/>
                      <w:numId w:val="4"/>
                    </w:numPr>
                  </w:pPr>
                  <w:r>
                    <w:t>In</w:t>
                  </w:r>
                </w:p>
                <w:p w:rsidR="00D937F8" w:rsidRPr="000B61A6" w:rsidRDefault="00D937F8" w:rsidP="00FC3248">
                  <w:pPr>
                    <w:jc w:val="center"/>
                    <w:rPr>
                      <w:sz w:val="18"/>
                      <w:szCs w:val="18"/>
                    </w:rPr>
                  </w:pPr>
                </w:p>
              </w:txbxContent>
            </v:textbox>
          </v:oval>
        </w:pict>
      </w:r>
    </w:p>
    <w:p w:rsidR="00FC3248" w:rsidRPr="00EC54D7" w:rsidRDefault="00974CAD" w:rsidP="00FC3248">
      <w:r w:rsidRPr="00974CAD">
        <w:rPr>
          <w:b/>
          <w:noProof/>
          <w:lang w:val="en-CA" w:eastAsia="en-CA"/>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33" type="#_x0000_t103" style="position:absolute;margin-left:-5.55pt;margin-top:21.4pt;width:57.6pt;height:95.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" adj="15103,19976,5400" fillcolor="#4f81bd" strokecolor="#385d8a" strokeweight="2pt">
            <v:path arrowok="t"/>
          </v:shape>
        </w:pict>
      </w:r>
    </w:p>
    <w:p w:rsidR="00FC3248" w:rsidRPr="00EC54D7" w:rsidRDefault="00FC3248" w:rsidP="00FC3248"/>
    <w:p w:rsidR="00FC3248" w:rsidRPr="00EC54D7" w:rsidRDefault="00974CAD" w:rsidP="00FC3248">
      <w:pPr>
        <w:rPr>
          <w:b/>
        </w:rPr>
      </w:pPr>
      <w:r w:rsidRPr="00974CAD">
        <w:rPr>
          <w:b/>
          <w:noProof/>
          <w:lang w:val="en-CA" w:eastAsia="en-CA"/>
        </w:rPr>
        <w:pict>
          <v:shape id="Curved Left Arrow 26" o:spid="_x0000_s1032" type="#_x0000_t103" style="position:absolute;margin-left:407.2pt;margin-top:1.25pt;width:52.8pt;height:8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" adj="14919,19930,5400" fillcolor="#4f81bd [3204]" strokecolor="#243f60 [1604]" strokeweight="2pt">
            <v:path arrowok="t"/>
          </v:shape>
        </w:pict>
      </w:r>
    </w:p>
    <w:p w:rsidR="00FC3248" w:rsidRPr="00EC54D7" w:rsidRDefault="00FC3248" w:rsidP="00FC3248">
      <w:pPr>
        <w:rPr>
          <w:b/>
        </w:rPr>
      </w:pPr>
    </w:p>
    <w:p w:rsidR="00FC3248" w:rsidRPr="00EC54D7" w:rsidRDefault="00974CAD" w:rsidP="00FC3248">
      <w:r w:rsidRPr="00974CAD">
        <w:rPr>
          <w:b/>
          <w:noProof/>
          <w:lang w:val="en-CA" w:eastAsia="en-CA"/>
        </w:rPr>
        <w:pict>
          <v:oval id="Oval 16" o:spid="_x0000_s1027" style="position:absolute;margin-left:134.3pt;margin-top:222.15pt;width:2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" fillcolor="#4f81bd" strokecolor="#385d8a" strokeweight="2pt">
            <v:path arrowok="t"/>
            <v:textbox>
              <w:txbxContent>
                <w:p w:rsidR="00D937F8" w:rsidRPr="00814826" w:rsidRDefault="00D937F8" w:rsidP="00FC3248">
                  <w:pPr>
                    <w:jc w:val="center"/>
                    <w:rPr>
                      <w:b/>
                      <w:color w:val="FFFFFF" w:themeColor="background1"/>
                      <w:lang w:val="fr-FR"/>
                    </w:rPr>
                  </w:pPr>
                  <w:r w:rsidRPr="00814826">
                    <w:rPr>
                      <w:b/>
                      <w:color w:val="FFFFFF" w:themeColor="background1"/>
                      <w:lang w:val="fr-FR"/>
                    </w:rPr>
                    <w:t xml:space="preserve">Examen du rendement – </w:t>
                  </w:r>
                  <w:r w:rsidR="007416CD">
                    <w:rPr>
                      <w:b/>
                      <w:smallCaps/>
                      <w:color w:val="FFFFFF" w:themeColor="background1"/>
                      <w:lang w:val="fr-FR"/>
                    </w:rPr>
                    <w:t>j</w:t>
                  </w:r>
                  <w:r w:rsidRPr="007416CD">
                    <w:rPr>
                      <w:b/>
                      <w:smallCaps/>
                      <w:color w:val="FFFFFF" w:themeColor="background1"/>
                      <w:lang w:val="fr-FR"/>
                    </w:rPr>
                    <w:t xml:space="preserve">uin </w:t>
                  </w:r>
                </w:p>
                <w:p w:rsidR="00D937F8" w:rsidRPr="00814826" w:rsidRDefault="00D937F8" w:rsidP="00FC3248">
                  <w:pPr>
                    <w:jc w:val="center"/>
                    <w:rPr>
                      <w:color w:val="FFFFFF" w:themeColor="background1"/>
                      <w:sz w:val="18"/>
                      <w:szCs w:val="18"/>
                      <w:lang w:val="fr-FR"/>
                    </w:rPr>
                  </w:pPr>
                  <w:r w:rsidRPr="00814826">
                    <w:rPr>
                      <w:color w:val="FFFFFF" w:themeColor="background1"/>
                      <w:sz w:val="18"/>
                      <w:szCs w:val="18"/>
                      <w:lang w:val="fr-FR"/>
                    </w:rPr>
                    <w:t xml:space="preserve">Examiner les compétences, </w:t>
                  </w:r>
                  <w:r w:rsidRPr="007416CD">
                    <w:rPr>
                      <w:color w:val="FFFFFF" w:themeColor="background1"/>
                      <w:sz w:val="18"/>
                      <w:szCs w:val="18"/>
                      <w:lang w:val="fr-FR"/>
                    </w:rPr>
                    <w:t>principales réalisations</w:t>
                  </w:r>
                  <w:r w:rsidRPr="00814826">
                    <w:rPr>
                      <w:color w:val="FFFFFF" w:themeColor="background1"/>
                      <w:sz w:val="18"/>
                      <w:szCs w:val="18"/>
                      <w:lang w:val="fr-FR"/>
                    </w:rPr>
                    <w:t xml:space="preserve">, </w:t>
                  </w:r>
                  <w:r>
                    <w:rPr>
                      <w:color w:val="FFFFFF" w:themeColor="background1"/>
                      <w:sz w:val="18"/>
                      <w:szCs w:val="18"/>
                      <w:lang w:val="fr-FR"/>
                    </w:rPr>
                    <w:t>objectifs et buts</w:t>
                  </w:r>
                  <w:r w:rsidRPr="00814826">
                    <w:rPr>
                      <w:color w:val="FFFFFF" w:themeColor="background1"/>
                      <w:sz w:val="18"/>
                      <w:szCs w:val="18"/>
                      <w:lang w:val="fr-FR"/>
                    </w:rPr>
                    <w:t xml:space="preserve">, initiatives </w:t>
                  </w:r>
                  <w:r>
                    <w:rPr>
                      <w:color w:val="FFFFFF" w:themeColor="background1"/>
                      <w:sz w:val="18"/>
                      <w:szCs w:val="18"/>
                      <w:lang w:val="fr-FR"/>
                    </w:rPr>
                    <w:t>clés et aspects à perfectionner</w:t>
                  </w:r>
                </w:p>
              </w:txbxContent>
            </v:textbox>
          </v:oval>
        </w:pict>
      </w:r>
      <w:r w:rsidRPr="00974CAD">
        <w:rPr>
          <w:b/>
          <w:noProof/>
          <w:lang w:val="en-CA" w:eastAsia="en-CA"/>
        </w:rPr>
        <w:pict>
          <v:shape id="Curved Left Arrow 27" o:spid="_x0000_s1031" type="#_x0000_t103" style="position:absolute;margin-left:413.4pt;margin-top:188.8pt;width:57.6pt;height: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" adj="15103,19976,5400" fillcolor="#4f81bd [3204]" strokecolor="#243f60 [1604]" strokeweight="2pt">
            <v:path arrowok="t"/>
          </v:shape>
        </w:pict>
      </w:r>
      <w:r w:rsidRPr="00974CAD">
        <w:rPr>
          <w:b/>
          <w:noProof/>
          <w:lang w:val="en-CA" w:eastAsia="en-CA"/>
        </w:rPr>
        <w:pict>
          <v:shape id="Curved Left Arrow 17" o:spid="_x0000_s1030" type="#_x0000_t103" style="position:absolute;margin-left:14.4pt;margin-top:181.7pt;width:57.6pt;height:95.75pt;rotation:116249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" adj="15103,19976,5400" fillcolor="#4f81bd" strokecolor="#385d8a" strokeweight="2pt">
            <v:path arrowok="t"/>
          </v:shape>
        </w:pict>
      </w:r>
      <w:r w:rsidRPr="00974CAD">
        <w:rPr>
          <w:noProof/>
          <w:lang w:val="en-CA" w:eastAsia="en-CA"/>
        </w:rPr>
        <w:pict>
          <v:oval id="Oval 18" o:spid="_x0000_s1028" style="position:absolute;margin-left:261.5pt;margin-top:34.65pt;width:259.3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" fillcolor="#4f81bd [3204]" strokecolor="#243f60 [1604]" strokeweight="2pt">
            <v:path arrowok="t"/>
            <v:textbox>
              <w:txbxContent>
                <w:p w:rsidR="00D937F8" w:rsidRPr="00814826" w:rsidRDefault="00D937F8" w:rsidP="00FC3248">
                  <w:pPr>
                    <w:jc w:val="center"/>
                    <w:rPr>
                      <w:b/>
                      <w:lang w:val="fr-FR"/>
                    </w:rPr>
                  </w:pPr>
                  <w:r w:rsidRPr="00814826">
                    <w:rPr>
                      <w:b/>
                      <w:lang w:val="fr-FR"/>
                    </w:rPr>
                    <w:t xml:space="preserve">Encadrement et perfectionnement – </w:t>
                  </w:r>
                  <w:r w:rsidR="00DA41A1" w:rsidRPr="00DA41A1">
                    <w:rPr>
                      <w:b/>
                      <w:smallCaps/>
                      <w:sz w:val="18"/>
                      <w:szCs w:val="18"/>
                      <w:lang w:val="fr-FR"/>
                    </w:rPr>
                    <w:t>continus</w:t>
                  </w:r>
                </w:p>
                <w:p w:rsidR="00D937F8" w:rsidRPr="00DA1982" w:rsidRDefault="00D937F8" w:rsidP="00FC3248">
                  <w:pPr>
                    <w:jc w:val="center"/>
                    <w:rPr>
                      <w:sz w:val="18"/>
                      <w:szCs w:val="18"/>
                      <w:lang w:val="fr-FR"/>
                    </w:rPr>
                  </w:pPr>
                  <w:r w:rsidRPr="00DA1982">
                    <w:rPr>
                      <w:sz w:val="18"/>
                      <w:szCs w:val="18"/>
                      <w:lang w:val="fr-FR"/>
                    </w:rPr>
                    <w:t xml:space="preserve">- </w:t>
                  </w:r>
                  <w:r w:rsidR="00DA41A1" w:rsidRPr="007416CD">
                    <w:rPr>
                      <w:color w:val="FFFFFF" w:themeColor="background1"/>
                      <w:sz w:val="18"/>
                      <w:szCs w:val="18"/>
                      <w:lang w:val="fr-FR"/>
                    </w:rPr>
                    <w:t>Rencontre</w:t>
                  </w:r>
                  <w:r w:rsidRPr="007416CD">
                    <w:rPr>
                      <w:color w:val="FFFFFF" w:themeColor="background1"/>
                      <w:sz w:val="18"/>
                      <w:szCs w:val="18"/>
                      <w:lang w:val="fr-FR"/>
                    </w:rPr>
                    <w:t>s</w:t>
                  </w:r>
                  <w:r w:rsidRPr="007416CD">
                    <w:rPr>
                      <w:b/>
                      <w:color w:val="FFFFFF" w:themeColor="background1"/>
                      <w:sz w:val="18"/>
                      <w:szCs w:val="18"/>
                      <w:lang w:val="fr-FR"/>
                    </w:rPr>
                    <w:t xml:space="preserve"> </w:t>
                  </w:r>
                  <w:r w:rsidR="0034118B" w:rsidRPr="007416CD">
                    <w:rPr>
                      <w:color w:val="FFFFFF" w:themeColor="background1"/>
                      <w:sz w:val="18"/>
                      <w:szCs w:val="18"/>
                      <w:lang w:val="fr-FR"/>
                    </w:rPr>
                    <w:t>conseil</w:t>
                  </w:r>
                  <w:r w:rsidR="007416CD" w:rsidRPr="007416CD">
                    <w:rPr>
                      <w:color w:val="FFFFFF" w:themeColor="background1"/>
                      <w:sz w:val="18"/>
                      <w:szCs w:val="18"/>
                      <w:lang w:val="fr-FR"/>
                    </w:rPr>
                    <w:t>-</w:t>
                  </w:r>
                  <w:r w:rsidRPr="007416CD">
                    <w:rPr>
                      <w:color w:val="FFFFFF" w:themeColor="background1"/>
                      <w:sz w:val="18"/>
                      <w:szCs w:val="18"/>
                      <w:lang w:val="fr-FR"/>
                    </w:rPr>
                    <w:t>DG</w:t>
                  </w:r>
                  <w:r w:rsidRPr="007416CD">
                    <w:rPr>
                      <w:smallCaps/>
                      <w:color w:val="FFFFFF" w:themeColor="background1"/>
                      <w:sz w:val="18"/>
                      <w:szCs w:val="18"/>
                      <w:lang w:val="fr-FR"/>
                    </w:rPr>
                    <w:t xml:space="preserve"> </w:t>
                  </w:r>
                  <w:r w:rsidR="00FD1D4F" w:rsidRPr="00DA41A1">
                    <w:rPr>
                      <w:b/>
                      <w:smallCaps/>
                      <w:sz w:val="18"/>
                      <w:szCs w:val="18"/>
                      <w:lang w:val="fr-FR"/>
                    </w:rPr>
                    <w:t>mensuelles</w:t>
                  </w:r>
                  <w:r w:rsidR="00FD1D4F">
                    <w:rPr>
                      <w:b/>
                      <w:sz w:val="18"/>
                      <w:szCs w:val="18"/>
                      <w:lang w:val="fr-FR"/>
                    </w:rPr>
                    <w:t xml:space="preserve"> </w:t>
                  </w:r>
                  <w:r w:rsidRPr="00DA1982">
                    <w:rPr>
                      <w:sz w:val="18"/>
                      <w:szCs w:val="18"/>
                      <w:lang w:val="fr-FR"/>
                    </w:rPr>
                    <w:t>–</w:t>
                  </w:r>
                  <w:r w:rsidR="00DA41A1">
                    <w:rPr>
                      <w:sz w:val="18"/>
                      <w:szCs w:val="18"/>
                      <w:lang w:val="fr-FR"/>
                    </w:rPr>
                    <w:t> </w:t>
                  </w:r>
                  <w:r w:rsidRPr="00DA1982">
                    <w:rPr>
                      <w:sz w:val="18"/>
                      <w:szCs w:val="18"/>
                      <w:lang w:val="fr-FR"/>
                    </w:rPr>
                    <w:t>pr</w:t>
                  </w:r>
                  <w:r w:rsidR="00DA41A1">
                    <w:rPr>
                      <w:sz w:val="18"/>
                      <w:szCs w:val="18"/>
                      <w:lang w:val="fr-FR"/>
                    </w:rPr>
                    <w:t xml:space="preserve">endre </w:t>
                  </w:r>
                  <w:r w:rsidR="00FD1D4F">
                    <w:rPr>
                      <w:sz w:val="18"/>
                      <w:szCs w:val="18"/>
                      <w:lang w:val="fr-FR"/>
                    </w:rPr>
                    <w:t>de</w:t>
                  </w:r>
                  <w:r w:rsidR="00DA41A1">
                    <w:rPr>
                      <w:sz w:val="18"/>
                      <w:szCs w:val="18"/>
                      <w:lang w:val="fr-FR"/>
                    </w:rPr>
                    <w:t>s</w:t>
                  </w:r>
                  <w:r w:rsidR="00FD1D4F">
                    <w:rPr>
                      <w:sz w:val="18"/>
                      <w:szCs w:val="18"/>
                      <w:lang w:val="fr-FR"/>
                    </w:rPr>
                    <w:t xml:space="preserve"> </w:t>
                  </w:r>
                  <w:r w:rsidRPr="00DA1982">
                    <w:rPr>
                      <w:sz w:val="18"/>
                      <w:szCs w:val="18"/>
                      <w:lang w:val="fr-FR"/>
                    </w:rPr>
                    <w:t>notes!</w:t>
                  </w:r>
                </w:p>
                <w:p w:rsidR="00DA41A1" w:rsidRDefault="00D937F8" w:rsidP="00DA41A1">
                  <w:pPr>
                    <w:spacing w:after="0"/>
                    <w:ind w:right="-323"/>
                    <w:jc w:val="center"/>
                    <w:rPr>
                      <w:sz w:val="18"/>
                      <w:szCs w:val="18"/>
                      <w:lang w:val="fr-FR"/>
                    </w:rPr>
                  </w:pPr>
                  <w:r w:rsidRPr="00814826">
                    <w:rPr>
                      <w:b/>
                      <w:sz w:val="18"/>
                      <w:szCs w:val="18"/>
                      <w:lang w:val="fr-FR"/>
                    </w:rPr>
                    <w:t xml:space="preserve">- </w:t>
                  </w:r>
                  <w:r w:rsidR="00DA41A1">
                    <w:rPr>
                      <w:b/>
                      <w:smallCaps/>
                      <w:sz w:val="18"/>
                      <w:szCs w:val="18"/>
                      <w:lang w:val="fr-FR"/>
                    </w:rPr>
                    <w:t>j</w:t>
                  </w:r>
                  <w:r w:rsidRPr="00DA41A1">
                    <w:rPr>
                      <w:b/>
                      <w:smallCaps/>
                      <w:sz w:val="18"/>
                      <w:szCs w:val="18"/>
                      <w:lang w:val="fr-FR"/>
                    </w:rPr>
                    <w:t>anvier –</w:t>
                  </w:r>
                  <w:r w:rsidRPr="00814826">
                    <w:rPr>
                      <w:sz w:val="18"/>
                      <w:szCs w:val="18"/>
                      <w:lang w:val="fr-FR"/>
                    </w:rPr>
                    <w:t xml:space="preserve"> 6 mo</w:t>
                  </w:r>
                  <w:r>
                    <w:rPr>
                      <w:sz w:val="18"/>
                      <w:szCs w:val="18"/>
                      <w:lang w:val="fr-FR"/>
                    </w:rPr>
                    <w:t>is écoulés</w:t>
                  </w:r>
                </w:p>
                <w:p w:rsidR="00D937F8" w:rsidRPr="00814826" w:rsidRDefault="00D937F8" w:rsidP="00DA41A1">
                  <w:pPr>
                    <w:spacing w:after="0"/>
                    <w:ind w:right="-323"/>
                    <w:jc w:val="center"/>
                    <w:rPr>
                      <w:sz w:val="18"/>
                      <w:szCs w:val="18"/>
                      <w:lang w:val="fr-FR"/>
                    </w:rPr>
                  </w:pPr>
                  <w:r w:rsidRPr="00814826">
                    <w:rPr>
                      <w:sz w:val="18"/>
                      <w:szCs w:val="18"/>
                      <w:lang w:val="fr-FR"/>
                    </w:rPr>
                    <w:t xml:space="preserve"> – prendre des notes!</w:t>
                  </w:r>
                </w:p>
              </w:txbxContent>
            </v:textbox>
          </v:oval>
        </w:pict>
      </w:r>
      <w:r w:rsidRPr="00974CAD">
        <w:rPr>
          <w:noProof/>
          <w:lang w:val="en-CA" w:eastAsia="en-CA"/>
        </w:rPr>
        <w:pict>
          <v:oval id="Oval 19" o:spid="_x0000_s1029" style="position:absolute;margin-left:-54.5pt;margin-top:52.15pt;width:251.5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" fillcolor="#4f81bd [3204]" strokecolor="#243f60 [1604]" strokeweight="2pt">
            <v:path arrowok="t"/>
            <v:textbox>
              <w:txbxContent>
                <w:p w:rsidR="00D937F8" w:rsidRPr="003F703A" w:rsidRDefault="00D937F8" w:rsidP="00FC3248">
                  <w:pPr>
                    <w:jc w:val="center"/>
                    <w:rPr>
                      <w:b/>
                      <w:lang w:val="fr-FR"/>
                    </w:rPr>
                  </w:pPr>
                  <w:r w:rsidRPr="00FD1D4F">
                    <w:rPr>
                      <w:b/>
                      <w:color w:val="FFFFFF" w:themeColor="background1"/>
                      <w:lang w:val="fr-FR"/>
                    </w:rPr>
                    <w:t xml:space="preserve">Récompenser le rendement – </w:t>
                  </w:r>
                  <w:r w:rsidR="00FD1D4F">
                    <w:rPr>
                      <w:b/>
                      <w:smallCaps/>
                      <w:lang w:val="fr-FR"/>
                    </w:rPr>
                    <w:t>j</w:t>
                  </w:r>
                  <w:r w:rsidRPr="00FD1D4F">
                    <w:rPr>
                      <w:b/>
                      <w:smallCaps/>
                      <w:lang w:val="fr-FR"/>
                    </w:rPr>
                    <w:t>uin</w:t>
                  </w:r>
                </w:p>
                <w:p w:rsidR="00D937F8" w:rsidRPr="00814826" w:rsidRDefault="00D937F8" w:rsidP="00FC3248">
                  <w:pPr>
                    <w:jc w:val="center"/>
                    <w:rPr>
                      <w:sz w:val="18"/>
                      <w:szCs w:val="18"/>
                      <w:lang w:val="fr-FR"/>
                    </w:rPr>
                  </w:pPr>
                  <w:r w:rsidRPr="00814826">
                    <w:rPr>
                      <w:sz w:val="18"/>
                      <w:szCs w:val="18"/>
                      <w:lang w:val="fr-FR"/>
                    </w:rPr>
                    <w:t>Déterminer quel</w:t>
                  </w:r>
                  <w:r w:rsidRPr="00814826">
                    <w:rPr>
                      <w:lang w:val="fr-FR"/>
                    </w:rPr>
                    <w:t xml:space="preserve"> </w:t>
                  </w:r>
                  <w:r w:rsidRPr="00FD1D4F">
                    <w:rPr>
                      <w:sz w:val="18"/>
                      <w:szCs w:val="18"/>
                      <w:lang w:val="fr-FR"/>
                    </w:rPr>
                    <w:t>salaire de base</w:t>
                  </w:r>
                  <w:r w:rsidRPr="00814826">
                    <w:rPr>
                      <w:color w:val="FF0000"/>
                      <w:sz w:val="18"/>
                      <w:szCs w:val="18"/>
                      <w:lang w:val="fr-FR"/>
                    </w:rPr>
                    <w:t xml:space="preserve"> </w:t>
                  </w:r>
                  <w:r w:rsidRPr="00814826">
                    <w:rPr>
                      <w:sz w:val="18"/>
                      <w:szCs w:val="18"/>
                      <w:lang w:val="fr-FR"/>
                    </w:rPr>
                    <w:t>ou</w:t>
                  </w:r>
                  <w:r w:rsidR="00FD1D4F">
                    <w:rPr>
                      <w:sz w:val="18"/>
                      <w:szCs w:val="18"/>
                      <w:lang w:val="fr-FR"/>
                    </w:rPr>
                    <w:t xml:space="preserve"> quelle</w:t>
                  </w:r>
                  <w:r w:rsidRPr="00814826">
                    <w:rPr>
                      <w:sz w:val="18"/>
                      <w:szCs w:val="18"/>
                      <w:lang w:val="fr-FR"/>
                    </w:rPr>
                    <w:t xml:space="preserve"> prime, s’il y a lieu, doit </w:t>
                  </w:r>
                  <w:r>
                    <w:rPr>
                      <w:sz w:val="18"/>
                      <w:szCs w:val="18"/>
                      <w:lang w:val="fr-FR"/>
                    </w:rPr>
                    <w:t>être</w:t>
                  </w:r>
                  <w:r w:rsidRPr="00814826">
                    <w:rPr>
                      <w:sz w:val="18"/>
                      <w:szCs w:val="18"/>
                      <w:lang w:val="fr-FR"/>
                    </w:rPr>
                    <w:t xml:space="preserve"> accordé.</w:t>
                  </w:r>
                </w:p>
              </w:txbxContent>
            </v:textbox>
          </v:oval>
        </w:pict>
      </w:r>
      <w:r w:rsidR="00FC3248" w:rsidRPr="00EC54D7">
        <w:rPr>
          <w:b/>
        </w:rPr>
        <w:br w:type="page"/>
      </w:r>
    </w:p>
    <w:p w:rsidR="00FC3248" w:rsidRPr="00EC54D7" w:rsidRDefault="007416CD" w:rsidP="00FC3248">
      <w:r w:rsidRPr="00EC54D7">
        <w:lastRenderedPageBreak/>
        <w:t>U</w:t>
      </w:r>
      <w:r w:rsidR="00F032D1" w:rsidRPr="00EC54D7">
        <w:t>ne des grandes</w:t>
      </w:r>
      <w:r w:rsidR="00FC3248" w:rsidRPr="00EC54D7">
        <w:t xml:space="preserve"> </w:t>
      </w:r>
      <w:r w:rsidR="00DA1982" w:rsidRPr="00EC54D7">
        <w:t>responsab</w:t>
      </w:r>
      <w:r w:rsidR="00FC3248" w:rsidRPr="00EC54D7">
        <w:t>ilit</w:t>
      </w:r>
      <w:r w:rsidR="00F032D1" w:rsidRPr="00EC54D7">
        <w:t>és du</w:t>
      </w:r>
      <w:r w:rsidR="00FC3248" w:rsidRPr="00EC54D7">
        <w:t xml:space="preserve"> </w:t>
      </w:r>
      <w:r w:rsidR="0034118B" w:rsidRPr="00EC54D7">
        <w:t>conseil</w:t>
      </w:r>
      <w:r w:rsidR="00FC3248" w:rsidRPr="00EC54D7">
        <w:t xml:space="preserve"> </w:t>
      </w:r>
      <w:r w:rsidR="00F032D1" w:rsidRPr="00EC54D7">
        <w:t>cons</w:t>
      </w:r>
      <w:r w:rsidR="00FC3248" w:rsidRPr="00EC54D7">
        <w:t>is</w:t>
      </w:r>
      <w:r w:rsidR="00F032D1" w:rsidRPr="00EC54D7">
        <w:t>te</w:t>
      </w:r>
      <w:r w:rsidR="00FC3248" w:rsidRPr="00EC54D7">
        <w:t xml:space="preserve"> </w:t>
      </w:r>
      <w:r w:rsidR="00F032D1" w:rsidRPr="00EC54D7">
        <w:t>à évaluer le rendemen</w:t>
      </w:r>
      <w:r w:rsidR="00FC3248" w:rsidRPr="00EC54D7">
        <w:t>t</w:t>
      </w:r>
      <w:r w:rsidR="00F032D1" w:rsidRPr="00EC54D7">
        <w:t xml:space="preserve"> du DG</w:t>
      </w:r>
      <w:r w:rsidR="00FC3248" w:rsidRPr="00EC54D7">
        <w:t xml:space="preserve">. </w:t>
      </w:r>
      <w:r w:rsidR="000B7FB7" w:rsidRPr="00EC54D7">
        <w:t xml:space="preserve">Une </w:t>
      </w:r>
      <w:r w:rsidR="00F032D1" w:rsidRPr="00EC54D7">
        <w:t>évaluation n’est efficace qu</w:t>
      </w:r>
      <w:r w:rsidR="000B7FB7" w:rsidRPr="00EC54D7">
        <w:t>’</w:t>
      </w:r>
      <w:r w:rsidR="00F032D1" w:rsidRPr="00EC54D7">
        <w:t>e</w:t>
      </w:r>
      <w:r w:rsidR="000B7FB7" w:rsidRPr="00EC54D7">
        <w:t>n autant qu’</w:t>
      </w:r>
      <w:r w:rsidR="00F032D1" w:rsidRPr="00EC54D7">
        <w:t>elle est effectuée régulièrement, planifiée avec soin et bien pensée</w:t>
      </w:r>
      <w:r w:rsidR="00FC3248" w:rsidRPr="00EC54D7">
        <w:t>.</w:t>
      </w:r>
    </w:p>
    <w:p w:rsidR="00FC3248" w:rsidRPr="00EC54D7" w:rsidRDefault="00237012" w:rsidP="00FC3248">
      <w:pPr>
        <w:rPr>
          <w:b/>
        </w:rPr>
      </w:pPr>
      <w:r w:rsidRPr="00EC54D7">
        <w:rPr>
          <w:b/>
        </w:rPr>
        <w:t>Quels sont les avantages d’une ap</w:t>
      </w:r>
      <w:r w:rsidR="00F032D1" w:rsidRPr="00EC54D7">
        <w:rPr>
          <w:b/>
        </w:rPr>
        <w:t xml:space="preserve">préciation du rendement </w:t>
      </w:r>
      <w:r w:rsidRPr="00EC54D7">
        <w:rPr>
          <w:b/>
        </w:rPr>
        <w:t xml:space="preserve">officielle </w:t>
      </w:r>
      <w:r w:rsidR="00F032D1" w:rsidRPr="00EC54D7">
        <w:rPr>
          <w:b/>
        </w:rPr>
        <w:t>du</w:t>
      </w:r>
      <w:r w:rsidR="00FC3248" w:rsidRPr="00EC54D7">
        <w:rPr>
          <w:b/>
        </w:rPr>
        <w:t xml:space="preserve"> </w:t>
      </w:r>
      <w:r w:rsidRPr="00EC54D7">
        <w:rPr>
          <w:b/>
        </w:rPr>
        <w:t>DG</w:t>
      </w:r>
      <w:r w:rsidR="00FC3248" w:rsidRPr="00EC54D7">
        <w:rPr>
          <w:b/>
        </w:rPr>
        <w:t>?</w:t>
      </w:r>
    </w:p>
    <w:p w:rsidR="00FC3248" w:rsidRPr="00EC54D7" w:rsidRDefault="00C16562" w:rsidP="00FC3248">
      <w:pPr>
        <w:pStyle w:val="ListParagraph"/>
        <w:numPr>
          <w:ilvl w:val="0"/>
          <w:numId w:val="8"/>
        </w:numPr>
      </w:pPr>
      <w:r w:rsidRPr="00EC54D7">
        <w:t>Cela permet au</w:t>
      </w:r>
      <w:r w:rsidR="00FC3248" w:rsidRPr="00EC54D7">
        <w:t xml:space="preserve"> </w:t>
      </w:r>
      <w:r w:rsidR="0034118B" w:rsidRPr="00EC54D7">
        <w:t>conseil</w:t>
      </w:r>
      <w:r w:rsidR="00FC3248" w:rsidRPr="00EC54D7">
        <w:t xml:space="preserve"> </w:t>
      </w:r>
      <w:r w:rsidRPr="00EC54D7">
        <w:t xml:space="preserve">de </w:t>
      </w:r>
      <w:r w:rsidR="00237012" w:rsidRPr="00EC54D7">
        <w:t>se concentre</w:t>
      </w:r>
      <w:r w:rsidRPr="00EC54D7">
        <w:t>r</w:t>
      </w:r>
      <w:r w:rsidR="00237012" w:rsidRPr="00EC54D7">
        <w:t xml:space="preserve"> et </w:t>
      </w:r>
      <w:r w:rsidRPr="00EC54D7">
        <w:t xml:space="preserve">de </w:t>
      </w:r>
      <w:r w:rsidR="00237012" w:rsidRPr="00EC54D7">
        <w:t>s’entend</w:t>
      </w:r>
      <w:r w:rsidRPr="00EC54D7">
        <w:t>re</w:t>
      </w:r>
      <w:r w:rsidR="00237012" w:rsidRPr="00EC54D7">
        <w:t xml:space="preserve"> sur les critères de</w:t>
      </w:r>
      <w:r w:rsidR="00FC3248" w:rsidRPr="00EC54D7">
        <w:t xml:space="preserve"> </w:t>
      </w:r>
      <w:r w:rsidR="00814826" w:rsidRPr="00EC54D7">
        <w:t>rendement</w:t>
      </w:r>
      <w:r w:rsidR="00FC3248" w:rsidRPr="00EC54D7">
        <w:t xml:space="preserve"> </w:t>
      </w:r>
      <w:r w:rsidR="00237012" w:rsidRPr="00EC54D7">
        <w:t>relatifs à l’orientation et aux priorités de l’organis</w:t>
      </w:r>
      <w:r w:rsidR="00FC3248" w:rsidRPr="00EC54D7">
        <w:t>ation</w:t>
      </w:r>
      <w:r w:rsidR="003D131B" w:rsidRPr="00EC54D7">
        <w:t>.</w:t>
      </w:r>
    </w:p>
    <w:p w:rsidR="00FC3248" w:rsidRPr="00EC54D7" w:rsidRDefault="00C16562" w:rsidP="00FC3248">
      <w:pPr>
        <w:pStyle w:val="ListParagraph"/>
        <w:numPr>
          <w:ilvl w:val="0"/>
          <w:numId w:val="8"/>
        </w:numPr>
      </w:pPr>
      <w:r w:rsidRPr="00EC54D7">
        <w:t xml:space="preserve">Cela fait en sorte que le </w:t>
      </w:r>
      <w:r w:rsidR="00237012" w:rsidRPr="00EC54D7">
        <w:t xml:space="preserve">DG est </w:t>
      </w:r>
      <w:r w:rsidR="00E0751F" w:rsidRPr="00EC54D7">
        <w:t>évalu</w:t>
      </w:r>
      <w:r w:rsidR="00237012" w:rsidRPr="00EC54D7">
        <w:t xml:space="preserve">é </w:t>
      </w:r>
      <w:r w:rsidR="003D131B" w:rsidRPr="00EC54D7">
        <w:t>d’après</w:t>
      </w:r>
      <w:r w:rsidR="00237012" w:rsidRPr="00EC54D7">
        <w:t xml:space="preserve"> ses objectifs et réalisations organis</w:t>
      </w:r>
      <w:r w:rsidR="00FC3248" w:rsidRPr="00EC54D7">
        <w:t>ation</w:t>
      </w:r>
      <w:r w:rsidR="00237012" w:rsidRPr="00EC54D7">
        <w:t>nels plutôt que ses</w:t>
      </w:r>
      <w:r w:rsidR="00FC3248" w:rsidRPr="00EC54D7">
        <w:t xml:space="preserve"> traits</w:t>
      </w:r>
      <w:r w:rsidR="00237012" w:rsidRPr="00EC54D7">
        <w:t xml:space="preserve"> de personnalité</w:t>
      </w:r>
      <w:r w:rsidR="003D131B" w:rsidRPr="00EC54D7">
        <w:t>.</w:t>
      </w:r>
    </w:p>
    <w:p w:rsidR="00FC3248" w:rsidRPr="006E3B39" w:rsidRDefault="00C16562" w:rsidP="00FC3248">
      <w:pPr>
        <w:pStyle w:val="ListParagraph"/>
        <w:numPr>
          <w:ilvl w:val="0"/>
          <w:numId w:val="8"/>
        </w:numPr>
      </w:pPr>
      <w:r w:rsidRPr="00EC54D7">
        <w:t xml:space="preserve">Cela </w:t>
      </w:r>
      <w:r w:rsidR="00237012" w:rsidRPr="00EC54D7">
        <w:t>permet au DG</w:t>
      </w:r>
      <w:r w:rsidR="00FC3248" w:rsidRPr="00EC54D7">
        <w:t xml:space="preserve"> </w:t>
      </w:r>
      <w:r w:rsidR="00237012" w:rsidRPr="00EC54D7">
        <w:t xml:space="preserve">d’orienter </w:t>
      </w:r>
      <w:r w:rsidR="00237012" w:rsidRPr="006E3B39">
        <w:t>clairement le travail et le rendement du personnel</w:t>
      </w:r>
      <w:r w:rsidR="003D131B" w:rsidRPr="006E3B39">
        <w:t>.</w:t>
      </w:r>
    </w:p>
    <w:p w:rsidR="00FC3248" w:rsidRPr="006E3B39" w:rsidRDefault="009C0A3C" w:rsidP="00892A46">
      <w:pPr>
        <w:pStyle w:val="ListParagraph"/>
      </w:pPr>
      <w:r w:rsidRPr="006E3B39">
        <w:t>Cela aide à</w:t>
      </w:r>
      <w:r w:rsidR="00237012" w:rsidRPr="006E3B39">
        <w:t xml:space="preserve"> cerner les</w:t>
      </w:r>
      <w:r w:rsidR="00892A46" w:rsidRPr="006E3B39">
        <w:t xml:space="preserve"> possibilités, difficultés</w:t>
      </w:r>
      <w:r w:rsidR="00FC3248" w:rsidRPr="006E3B39">
        <w:t xml:space="preserve"> </w:t>
      </w:r>
      <w:r w:rsidR="00237012" w:rsidRPr="006E3B39">
        <w:t>e</w:t>
      </w:r>
      <w:r w:rsidR="00DA1982" w:rsidRPr="006E3B39">
        <w:t>t</w:t>
      </w:r>
      <w:r w:rsidR="00892A46" w:rsidRPr="006E3B39">
        <w:t xml:space="preserve"> enjeux stratégiques</w:t>
      </w:r>
      <w:r w:rsidR="00FC3248" w:rsidRPr="006E3B39">
        <w:t xml:space="preserve"> </w:t>
      </w:r>
      <w:r w:rsidR="00237012" w:rsidRPr="006E3B39">
        <w:t xml:space="preserve">que le </w:t>
      </w:r>
      <w:r w:rsidR="0034118B" w:rsidRPr="006E3B39">
        <w:t>conseil</w:t>
      </w:r>
      <w:r w:rsidR="00FC3248" w:rsidRPr="006E3B39">
        <w:t xml:space="preserve"> </w:t>
      </w:r>
      <w:r w:rsidR="00237012" w:rsidRPr="006E3B39">
        <w:t>et</w:t>
      </w:r>
      <w:r w:rsidR="00FC3248" w:rsidRPr="006E3B39">
        <w:t xml:space="preserve"> </w:t>
      </w:r>
      <w:r w:rsidR="00237012" w:rsidRPr="006E3B39">
        <w:t>le DG</w:t>
      </w:r>
      <w:r w:rsidR="00FC3248" w:rsidRPr="006E3B39">
        <w:t xml:space="preserve"> </w:t>
      </w:r>
      <w:r w:rsidR="00237012" w:rsidRPr="006E3B39">
        <w:t xml:space="preserve">peuvent aborder avant </w:t>
      </w:r>
      <w:r w:rsidR="003D131B" w:rsidRPr="006E3B39">
        <w:t>l’émergence</w:t>
      </w:r>
      <w:r w:rsidR="00237012" w:rsidRPr="006E3B39">
        <w:t xml:space="preserve"> des </w:t>
      </w:r>
      <w:r w:rsidR="0040336E" w:rsidRPr="006E3B39">
        <w:t>problèmes</w:t>
      </w:r>
      <w:r w:rsidR="003D131B" w:rsidRPr="006E3B39">
        <w:t>.</w:t>
      </w:r>
    </w:p>
    <w:p w:rsidR="00FC3248" w:rsidRPr="006E3B39" w:rsidRDefault="00C16562" w:rsidP="00FC3248">
      <w:pPr>
        <w:pStyle w:val="ListParagraph"/>
        <w:numPr>
          <w:ilvl w:val="0"/>
          <w:numId w:val="8"/>
        </w:numPr>
      </w:pPr>
      <w:r w:rsidRPr="006E3B39">
        <w:t xml:space="preserve">Cela </w:t>
      </w:r>
      <w:r w:rsidR="00237012" w:rsidRPr="006E3B39">
        <w:t>donne au DG</w:t>
      </w:r>
      <w:r w:rsidR="00FC3248" w:rsidRPr="006E3B39">
        <w:t xml:space="preserve"> </w:t>
      </w:r>
      <w:r w:rsidR="00237012" w:rsidRPr="006E3B39">
        <w:t xml:space="preserve">une idée claire de la façon dont le </w:t>
      </w:r>
      <w:r w:rsidR="0034118B" w:rsidRPr="006E3B39">
        <w:t>conseil</w:t>
      </w:r>
      <w:r w:rsidR="00237012" w:rsidRPr="006E3B39">
        <w:t xml:space="preserve"> juge la qualité de son travail</w:t>
      </w:r>
      <w:r w:rsidR="003D131B" w:rsidRPr="006E3B39">
        <w:t>.</w:t>
      </w:r>
    </w:p>
    <w:p w:rsidR="00FC3248" w:rsidRPr="006E3B39" w:rsidRDefault="00C16562" w:rsidP="00FC3248">
      <w:pPr>
        <w:pStyle w:val="ListParagraph"/>
        <w:numPr>
          <w:ilvl w:val="0"/>
          <w:numId w:val="8"/>
        </w:numPr>
      </w:pPr>
      <w:r w:rsidRPr="006E3B39">
        <w:t>Cela</w:t>
      </w:r>
      <w:r w:rsidR="002A0334" w:rsidRPr="006E3B39">
        <w:t xml:space="preserve"> favorise l’</w:t>
      </w:r>
      <w:r w:rsidR="00237012" w:rsidRPr="006E3B39">
        <w:t>amélioration du</w:t>
      </w:r>
      <w:r w:rsidR="00FC3248" w:rsidRPr="006E3B39">
        <w:t xml:space="preserve"> </w:t>
      </w:r>
      <w:r w:rsidR="00814826" w:rsidRPr="006E3B39">
        <w:t>rendement</w:t>
      </w:r>
      <w:r w:rsidR="00FC3248" w:rsidRPr="006E3B39">
        <w:t xml:space="preserve"> </w:t>
      </w:r>
      <w:r w:rsidR="00237012" w:rsidRPr="006E3B39">
        <w:t>du DG</w:t>
      </w:r>
      <w:r w:rsidR="00FC3248" w:rsidRPr="006E3B39">
        <w:t xml:space="preserve"> </w:t>
      </w:r>
      <w:r w:rsidR="00237012" w:rsidRPr="006E3B39">
        <w:t xml:space="preserve">et </w:t>
      </w:r>
      <w:r w:rsidR="00FC3248" w:rsidRPr="006E3B39">
        <w:t>d</w:t>
      </w:r>
      <w:r w:rsidR="00237012" w:rsidRPr="006E3B39">
        <w:t>e</w:t>
      </w:r>
      <w:r w:rsidR="00FC3248" w:rsidRPr="006E3B39">
        <w:t xml:space="preserve"> </w:t>
      </w:r>
      <w:r w:rsidR="00237012" w:rsidRPr="006E3B39">
        <w:t>l’organis</w:t>
      </w:r>
      <w:r w:rsidR="00FC3248" w:rsidRPr="006E3B39">
        <w:t>ation</w:t>
      </w:r>
      <w:r w:rsidR="003D131B" w:rsidRPr="006E3B39">
        <w:t>.</w:t>
      </w:r>
    </w:p>
    <w:p w:rsidR="00FC3248" w:rsidRPr="006E3B39" w:rsidRDefault="00C16562" w:rsidP="00892A46">
      <w:pPr>
        <w:pStyle w:val="ListParagraph"/>
      </w:pPr>
      <w:r w:rsidRPr="006E3B39">
        <w:t>Cela</w:t>
      </w:r>
      <w:r w:rsidR="002A0334" w:rsidRPr="006E3B39">
        <w:t xml:space="preserve"> contribue à une me</w:t>
      </w:r>
      <w:r w:rsidR="00237012" w:rsidRPr="006E3B39">
        <w:t xml:space="preserve">illeure </w:t>
      </w:r>
      <w:r w:rsidR="00892A46" w:rsidRPr="006E3B39">
        <w:t>relation de travail</w:t>
      </w:r>
      <w:r w:rsidR="00FC3248" w:rsidRPr="006E3B39">
        <w:t xml:space="preserve"> </w:t>
      </w:r>
      <w:r w:rsidR="00237012" w:rsidRPr="006E3B39">
        <w:t>entre</w:t>
      </w:r>
      <w:r w:rsidR="00FC3248" w:rsidRPr="006E3B39">
        <w:t xml:space="preserve"> </w:t>
      </w:r>
      <w:r w:rsidR="00237012" w:rsidRPr="006E3B39">
        <w:t>le DG</w:t>
      </w:r>
      <w:r w:rsidR="00FC3248" w:rsidRPr="006E3B39">
        <w:t xml:space="preserve"> </w:t>
      </w:r>
      <w:r w:rsidR="00237012" w:rsidRPr="006E3B39">
        <w:t>et le</w:t>
      </w:r>
      <w:r w:rsidR="00FC3248" w:rsidRPr="006E3B39">
        <w:t xml:space="preserve"> </w:t>
      </w:r>
      <w:r w:rsidR="0034118B" w:rsidRPr="006E3B39">
        <w:t>conseil</w:t>
      </w:r>
      <w:r w:rsidR="003D131B" w:rsidRPr="006E3B39">
        <w:t>.</w:t>
      </w:r>
    </w:p>
    <w:p w:rsidR="00237012" w:rsidRPr="006E3B39" w:rsidRDefault="00237012" w:rsidP="00FC3248"/>
    <w:p w:rsidR="00FC3248" w:rsidRPr="006E3B39" w:rsidRDefault="007E2BB4" w:rsidP="00FC3248">
      <w:r w:rsidRPr="006E3B39">
        <w:t xml:space="preserve">Il est préférable </w:t>
      </w:r>
      <w:r w:rsidR="00237012" w:rsidRPr="006E3B39">
        <w:t>d’examiner le r</w:t>
      </w:r>
      <w:r w:rsidR="00814826" w:rsidRPr="006E3B39">
        <w:t>endement</w:t>
      </w:r>
      <w:r w:rsidR="00FC3248" w:rsidRPr="006E3B39">
        <w:t xml:space="preserve"> </w:t>
      </w:r>
      <w:r w:rsidR="00237012" w:rsidRPr="006E3B39">
        <w:t>tout au long de l’année</w:t>
      </w:r>
      <w:r w:rsidR="00FC3248" w:rsidRPr="006E3B39">
        <w:t>.</w:t>
      </w:r>
      <w:r w:rsidR="00F032D1" w:rsidRPr="006E3B39">
        <w:t xml:space="preserve"> </w:t>
      </w:r>
      <w:r w:rsidR="00624A35" w:rsidRPr="006E3B39">
        <w:t xml:space="preserve">L’évaluation </w:t>
      </w:r>
      <w:r w:rsidR="00875EE0" w:rsidRPr="006E3B39">
        <w:t>annuel</w:t>
      </w:r>
      <w:r w:rsidR="00624A35" w:rsidRPr="006E3B39">
        <w:t xml:space="preserve">le </w:t>
      </w:r>
      <w:r w:rsidR="00DA1982" w:rsidRPr="006E3B39">
        <w:t>du rendement</w:t>
      </w:r>
      <w:r w:rsidR="00FC3248" w:rsidRPr="006E3B39">
        <w:t xml:space="preserve"> </w:t>
      </w:r>
      <w:r w:rsidR="00875EE0" w:rsidRPr="006E3B39">
        <w:t>ne devrait pas être vu</w:t>
      </w:r>
      <w:r w:rsidR="00624A35" w:rsidRPr="006E3B39">
        <w:t>e</w:t>
      </w:r>
      <w:r w:rsidR="00875EE0" w:rsidRPr="006E3B39">
        <w:t xml:space="preserve"> comme l’occasion de </w:t>
      </w:r>
      <w:r w:rsidR="007F3E59" w:rsidRPr="006E3B39">
        <w:t>porter à l’attention</w:t>
      </w:r>
      <w:r w:rsidR="00875EE0" w:rsidRPr="006E3B39">
        <w:t xml:space="preserve"> </w:t>
      </w:r>
      <w:r w:rsidR="007F3E59" w:rsidRPr="006E3B39">
        <w:t>d</w:t>
      </w:r>
      <w:r w:rsidR="00875EE0" w:rsidRPr="006E3B39">
        <w:t xml:space="preserve">u </w:t>
      </w:r>
      <w:r w:rsidR="00237012" w:rsidRPr="006E3B39">
        <w:t>DG</w:t>
      </w:r>
      <w:r w:rsidR="00FC3248" w:rsidRPr="006E3B39">
        <w:t xml:space="preserve"> </w:t>
      </w:r>
      <w:r w:rsidR="00875EE0" w:rsidRPr="006E3B39">
        <w:t>tout</w:t>
      </w:r>
      <w:r w:rsidR="00A41F34" w:rsidRPr="006E3B39">
        <w:t>es les erreurs survenues</w:t>
      </w:r>
      <w:r w:rsidR="00875EE0" w:rsidRPr="006E3B39">
        <w:t xml:space="preserve"> durant l’année écoulée</w:t>
      </w:r>
      <w:r w:rsidR="00FC3248" w:rsidRPr="006E3B39">
        <w:t>.</w:t>
      </w:r>
      <w:r w:rsidR="00F032D1" w:rsidRPr="006E3B39">
        <w:t xml:space="preserve"> </w:t>
      </w:r>
      <w:r w:rsidR="00624A35" w:rsidRPr="006E3B39">
        <w:t xml:space="preserve">En fait, il est crucial d’entretenir </w:t>
      </w:r>
      <w:r w:rsidR="004504D0" w:rsidRPr="006E3B39">
        <w:t>un</w:t>
      </w:r>
      <w:r w:rsidR="00875EE0" w:rsidRPr="006E3B39">
        <w:t>e</w:t>
      </w:r>
      <w:r w:rsidR="00FC3248" w:rsidRPr="006E3B39">
        <w:t xml:space="preserve"> communication </w:t>
      </w:r>
      <w:r w:rsidR="00624A35" w:rsidRPr="006E3B39">
        <w:t>continue</w:t>
      </w:r>
      <w:r w:rsidR="006154CF" w:rsidRPr="006E3B39">
        <w:t xml:space="preserve"> </w:t>
      </w:r>
      <w:r w:rsidR="004504D0" w:rsidRPr="006E3B39">
        <w:t xml:space="preserve">sur </w:t>
      </w:r>
      <w:r w:rsidR="00875EE0" w:rsidRPr="006E3B39">
        <w:t xml:space="preserve">ce qui </w:t>
      </w:r>
      <w:r w:rsidR="004504D0" w:rsidRPr="006E3B39">
        <w:t>va bien</w:t>
      </w:r>
      <w:r w:rsidR="00624A35" w:rsidRPr="006E3B39">
        <w:t> </w:t>
      </w:r>
      <w:r w:rsidR="004504D0" w:rsidRPr="006E3B39">
        <w:t xml:space="preserve">ou </w:t>
      </w:r>
      <w:r w:rsidR="006154CF" w:rsidRPr="006E3B39">
        <w:t>qu’il faud</w:t>
      </w:r>
      <w:r w:rsidR="004504D0" w:rsidRPr="006E3B39">
        <w:t xml:space="preserve">rait </w:t>
      </w:r>
      <w:r w:rsidR="006154CF" w:rsidRPr="006E3B39">
        <w:t>changer</w:t>
      </w:r>
      <w:r w:rsidR="00FC3248" w:rsidRPr="006E3B39">
        <w:t>.</w:t>
      </w:r>
      <w:r w:rsidR="00F032D1" w:rsidRPr="006E3B39">
        <w:t xml:space="preserve"> </w:t>
      </w:r>
    </w:p>
    <w:p w:rsidR="00FC3248" w:rsidRPr="00EC54D7" w:rsidRDefault="00875EE0" w:rsidP="00FC3248">
      <w:r w:rsidRPr="006E3B39">
        <w:t>Le directeur d</w:t>
      </w:r>
      <w:r w:rsidR="006154CF" w:rsidRPr="006E3B39">
        <w:t>u Service d</w:t>
      </w:r>
      <w:r w:rsidRPr="006E3B39">
        <w:t>es R</w:t>
      </w:r>
      <w:r w:rsidR="00892A46" w:rsidRPr="006E3B39">
        <w:t>essources humaines</w:t>
      </w:r>
      <w:r w:rsidR="00FC3248" w:rsidRPr="006E3B39">
        <w:t xml:space="preserve"> </w:t>
      </w:r>
      <w:r w:rsidR="006154CF" w:rsidRPr="006E3B39">
        <w:t>peut soutenir</w:t>
      </w:r>
      <w:r w:rsidRPr="006E3B39">
        <w:t xml:space="preserve"> le</w:t>
      </w:r>
      <w:r w:rsidR="00FC3248" w:rsidRPr="006E3B39">
        <w:t xml:space="preserve"> </w:t>
      </w:r>
      <w:r w:rsidR="0034118B" w:rsidRPr="006E3B39">
        <w:t>conseil</w:t>
      </w:r>
      <w:r w:rsidR="00FC3248" w:rsidRPr="006E3B39">
        <w:t xml:space="preserve"> </w:t>
      </w:r>
      <w:r w:rsidRPr="006E3B39">
        <w:t>à cet égard</w:t>
      </w:r>
      <w:r w:rsidR="003F703A" w:rsidRPr="006E3B39">
        <w:t> </w:t>
      </w:r>
      <w:r w:rsidR="006154CF" w:rsidRPr="006E3B39">
        <w:t xml:space="preserve">en lui envoyant </w:t>
      </w:r>
      <w:r w:rsidRPr="006E3B39">
        <w:t>des rappels pour les dates clés</w:t>
      </w:r>
      <w:r w:rsidR="006154CF" w:rsidRPr="006E3B39">
        <w:t xml:space="preserve">, en l’aidant </w:t>
      </w:r>
      <w:r w:rsidRPr="006E3B39">
        <w:t xml:space="preserve">à se </w:t>
      </w:r>
      <w:r w:rsidR="00FC3248" w:rsidRPr="006E3B39">
        <w:t>pr</w:t>
      </w:r>
      <w:r w:rsidRPr="006E3B39">
        <w:t>é</w:t>
      </w:r>
      <w:r w:rsidR="00FC3248" w:rsidRPr="006E3B39">
        <w:t>pare</w:t>
      </w:r>
      <w:r w:rsidRPr="006E3B39">
        <w:t>r</w:t>
      </w:r>
      <w:r w:rsidR="00FC3248" w:rsidRPr="006E3B39">
        <w:t xml:space="preserve"> </w:t>
      </w:r>
      <w:r w:rsidRPr="00EC54D7">
        <w:t>aux</w:t>
      </w:r>
      <w:r w:rsidR="00FC3248" w:rsidRPr="00EC54D7">
        <w:t xml:space="preserve"> </w:t>
      </w:r>
      <w:r w:rsidR="006154CF" w:rsidRPr="00EC54D7">
        <w:t>rencontres avec le DG</w:t>
      </w:r>
      <w:r w:rsidRPr="00EC54D7">
        <w:t>,</w:t>
      </w:r>
      <w:r w:rsidR="00FC3248" w:rsidRPr="00EC54D7">
        <w:t xml:space="preserve"> etc.</w:t>
      </w:r>
      <w:r w:rsidR="00F032D1" w:rsidRPr="00EC54D7">
        <w:t xml:space="preserve"> </w:t>
      </w:r>
    </w:p>
    <w:p w:rsidR="00FC3248" w:rsidRPr="00EC54D7" w:rsidRDefault="00875EE0" w:rsidP="00FC3248">
      <w:pPr>
        <w:rPr>
          <w:b/>
        </w:rPr>
      </w:pPr>
      <w:r w:rsidRPr="00EC54D7">
        <w:rPr>
          <w:b/>
        </w:rPr>
        <w:t>Comment se préparer à</w:t>
      </w:r>
      <w:r w:rsidR="00FC3248" w:rsidRPr="00EC54D7">
        <w:rPr>
          <w:b/>
        </w:rPr>
        <w:t xml:space="preserve"> </w:t>
      </w:r>
      <w:r w:rsidR="00F032D1" w:rsidRPr="00EC54D7">
        <w:rPr>
          <w:b/>
        </w:rPr>
        <w:t>l’appréciation du rendement</w:t>
      </w:r>
      <w:r w:rsidR="00FC3248" w:rsidRPr="00EC54D7">
        <w:rPr>
          <w:b/>
        </w:rPr>
        <w:t>?</w:t>
      </w:r>
    </w:p>
    <w:p w:rsidR="00FC3248" w:rsidRPr="00EC54D7" w:rsidRDefault="006154CF" w:rsidP="00FC3248">
      <w:r w:rsidRPr="00EC54D7">
        <w:t>Tout d’abord, l</w:t>
      </w:r>
      <w:r w:rsidR="00875EE0" w:rsidRPr="00EC54D7">
        <w:t xml:space="preserve">e </w:t>
      </w:r>
      <w:r w:rsidR="0034118B" w:rsidRPr="00EC54D7">
        <w:t>conseil</w:t>
      </w:r>
      <w:r w:rsidR="00FC3248" w:rsidRPr="00EC54D7">
        <w:t xml:space="preserve"> </w:t>
      </w:r>
      <w:r w:rsidR="00875EE0" w:rsidRPr="00EC54D7">
        <w:t xml:space="preserve">doit décider </w:t>
      </w:r>
      <w:r w:rsidR="007D1756" w:rsidRPr="00EC54D7">
        <w:t xml:space="preserve">qui sera le </w:t>
      </w:r>
      <w:r w:rsidR="00875EE0" w:rsidRPr="00EC54D7">
        <w:t>premier responsable de l’</w:t>
      </w:r>
      <w:r w:rsidR="00F032D1" w:rsidRPr="00EC54D7">
        <w:t>appréciation du rendement</w:t>
      </w:r>
      <w:r w:rsidR="00875EE0" w:rsidRPr="00EC54D7">
        <w:t xml:space="preserve"> du DG</w:t>
      </w:r>
      <w:r w:rsidR="007D1756" w:rsidRPr="00EC54D7">
        <w:t>, à moins qu’il opte pour une</w:t>
      </w:r>
      <w:r w:rsidR="00875EE0" w:rsidRPr="00EC54D7">
        <w:t xml:space="preserve"> particip</w:t>
      </w:r>
      <w:r w:rsidR="007D1756" w:rsidRPr="00EC54D7">
        <w:t>ation du</w:t>
      </w:r>
      <w:r w:rsidR="00875EE0" w:rsidRPr="00EC54D7">
        <w:t xml:space="preserve"> </w:t>
      </w:r>
      <w:r w:rsidR="0034118B" w:rsidRPr="00EC54D7">
        <w:t>conseil</w:t>
      </w:r>
      <w:r w:rsidR="00FC3248" w:rsidRPr="00EC54D7">
        <w:t xml:space="preserve"> </w:t>
      </w:r>
      <w:r w:rsidR="00875EE0" w:rsidRPr="00EC54D7">
        <w:t>tout entier à l’</w:t>
      </w:r>
      <w:r w:rsidR="00F032D1" w:rsidRPr="00EC54D7">
        <w:t>appréciation du rendement</w:t>
      </w:r>
      <w:r w:rsidR="007D1756" w:rsidRPr="00EC54D7">
        <w:t xml:space="preserve"> ou qu’il préfère nommer </w:t>
      </w:r>
      <w:r w:rsidR="00620012">
        <w:t xml:space="preserve">un </w:t>
      </w:r>
      <w:r w:rsidR="007D1756" w:rsidRPr="00EC54D7">
        <w:t>c</w:t>
      </w:r>
      <w:r w:rsidR="00875EE0" w:rsidRPr="00EC54D7">
        <w:t xml:space="preserve">omité </w:t>
      </w:r>
      <w:r w:rsidR="007D1756" w:rsidRPr="00EC54D7">
        <w:t>qui s’en chargera avec</w:t>
      </w:r>
      <w:r w:rsidR="00875EE0" w:rsidRPr="00EC54D7">
        <w:t xml:space="preserve"> l’app</w:t>
      </w:r>
      <w:r w:rsidR="00A12FE3" w:rsidRPr="00EC54D7">
        <w:t>ui</w:t>
      </w:r>
      <w:r w:rsidR="00875EE0" w:rsidRPr="00EC54D7">
        <w:t xml:space="preserve"> du restant du</w:t>
      </w:r>
      <w:r w:rsidR="00FC3248" w:rsidRPr="00EC54D7">
        <w:t xml:space="preserve"> </w:t>
      </w:r>
      <w:r w:rsidR="0034118B" w:rsidRPr="00EC54D7">
        <w:t>conseil</w:t>
      </w:r>
      <w:r w:rsidR="00FC3248" w:rsidRPr="00EC54D7">
        <w:t>.</w:t>
      </w:r>
      <w:r w:rsidR="00F032D1" w:rsidRPr="00EC54D7">
        <w:t xml:space="preserve"> </w:t>
      </w:r>
    </w:p>
    <w:p w:rsidR="00FC3248" w:rsidRPr="00EC54D7" w:rsidRDefault="006E6B50" w:rsidP="00FC3248">
      <w:pPr>
        <w:pStyle w:val="ListParagraph"/>
        <w:numPr>
          <w:ilvl w:val="0"/>
          <w:numId w:val="8"/>
        </w:numPr>
      </w:pPr>
      <w:r w:rsidRPr="00EC54D7">
        <w:t>Au cours de l’année (</w:t>
      </w:r>
      <w:bookmarkStart w:id="4" w:name="_GoBack"/>
      <w:bookmarkEnd w:id="4"/>
      <w:r w:rsidR="00FC3248" w:rsidRPr="00EC54D7">
        <w:t>pe</w:t>
      </w:r>
      <w:r w:rsidRPr="00EC54D7">
        <w:t>ut-être après chaque réunion mensuelle du</w:t>
      </w:r>
      <w:r w:rsidR="00FC3248" w:rsidRPr="00EC54D7">
        <w:t xml:space="preserve"> </w:t>
      </w:r>
      <w:r w:rsidR="0034118B" w:rsidRPr="00EC54D7">
        <w:t>conseil</w:t>
      </w:r>
      <w:r w:rsidR="007D1756" w:rsidRPr="00EC54D7">
        <w:t xml:space="preserve"> avec le </w:t>
      </w:r>
      <w:r w:rsidRPr="00EC54D7">
        <w:t xml:space="preserve">DG), </w:t>
      </w:r>
      <w:r w:rsidR="007D1756" w:rsidRPr="00EC54D7">
        <w:t xml:space="preserve">il est bon de </w:t>
      </w:r>
      <w:r w:rsidR="00EE64EA" w:rsidRPr="00EC54D7">
        <w:t>prendre</w:t>
      </w:r>
      <w:r w:rsidRPr="00EC54D7">
        <w:t xml:space="preserve"> quelques </w:t>
      </w:r>
      <w:r w:rsidR="00FC3248" w:rsidRPr="00EC54D7">
        <w:t xml:space="preserve">minutes </w:t>
      </w:r>
      <w:r w:rsidR="007D1756" w:rsidRPr="00EC54D7">
        <w:t xml:space="preserve">pour réfléchir à ce qui suit, </w:t>
      </w:r>
      <w:r w:rsidR="00EE64EA" w:rsidRPr="00EC54D7">
        <w:t xml:space="preserve">par </w:t>
      </w:r>
      <w:r w:rsidR="007D1756" w:rsidRPr="00EC54D7">
        <w:t>exemple, et</w:t>
      </w:r>
      <w:r w:rsidRPr="00EC54D7">
        <w:t xml:space="preserve"> </w:t>
      </w:r>
      <w:r w:rsidR="007D1756" w:rsidRPr="00EC54D7">
        <w:t xml:space="preserve">noter brièvement ses </w:t>
      </w:r>
      <w:r w:rsidR="00EE64EA" w:rsidRPr="00EC54D7">
        <w:t>observations</w:t>
      </w:r>
      <w:r w:rsidR="003F703A" w:rsidRPr="00EC54D7">
        <w:t> :</w:t>
      </w:r>
    </w:p>
    <w:p w:rsidR="00FC3248" w:rsidRPr="00EC54D7" w:rsidRDefault="006E6B50" w:rsidP="00FC3248">
      <w:pPr>
        <w:pStyle w:val="ListParagraph"/>
        <w:numPr>
          <w:ilvl w:val="0"/>
          <w:numId w:val="5"/>
        </w:numPr>
        <w:rPr>
          <w:b/>
        </w:rPr>
      </w:pPr>
      <w:r w:rsidRPr="00EC54D7">
        <w:t xml:space="preserve">Comment </w:t>
      </w:r>
      <w:r w:rsidR="009559C3" w:rsidRPr="00EC54D7">
        <w:t xml:space="preserve">vont les </w:t>
      </w:r>
      <w:r w:rsidRPr="00EC54D7">
        <w:t>choses</w:t>
      </w:r>
      <w:r w:rsidR="00EE64EA" w:rsidRPr="00EC54D7">
        <w:t>?</w:t>
      </w:r>
    </w:p>
    <w:p w:rsidR="00FC3248" w:rsidRPr="00EC54D7" w:rsidRDefault="00EE64EA" w:rsidP="00FC3248">
      <w:pPr>
        <w:pStyle w:val="ListParagraph"/>
        <w:numPr>
          <w:ilvl w:val="0"/>
          <w:numId w:val="5"/>
        </w:numPr>
        <w:rPr>
          <w:b/>
        </w:rPr>
      </w:pPr>
      <w:r w:rsidRPr="00EC54D7">
        <w:t>Qu’est-ce que le DG</w:t>
      </w:r>
      <w:r w:rsidR="00FC3248" w:rsidRPr="00EC54D7">
        <w:t xml:space="preserve"> </w:t>
      </w:r>
      <w:r w:rsidR="006E6B50" w:rsidRPr="00EC54D7">
        <w:t>a</w:t>
      </w:r>
      <w:r w:rsidR="009559C3" w:rsidRPr="00EC54D7">
        <w:t xml:space="preserve"> bien fait</w:t>
      </w:r>
      <w:r w:rsidR="00EC54D7">
        <w:t>?</w:t>
      </w:r>
    </w:p>
    <w:p w:rsidR="00FC3248" w:rsidRPr="00EC54D7" w:rsidRDefault="00EE64EA" w:rsidP="00FC3248">
      <w:pPr>
        <w:pStyle w:val="ListParagraph"/>
        <w:numPr>
          <w:ilvl w:val="0"/>
          <w:numId w:val="5"/>
        </w:numPr>
        <w:rPr>
          <w:b/>
        </w:rPr>
      </w:pPr>
      <w:r w:rsidRPr="00EC54D7">
        <w:t xml:space="preserve">Qu’est-ce que </w:t>
      </w:r>
      <w:r w:rsidR="007D1756" w:rsidRPr="00EC54D7">
        <w:t>le DG peut mieux faire</w:t>
      </w:r>
      <w:r w:rsidR="00EC54D7">
        <w:t>?</w:t>
      </w:r>
    </w:p>
    <w:p w:rsidR="00FC3248" w:rsidRPr="00EC54D7" w:rsidRDefault="00EE64EA" w:rsidP="00FC3248">
      <w:pPr>
        <w:pStyle w:val="ListParagraph"/>
        <w:numPr>
          <w:ilvl w:val="0"/>
          <w:numId w:val="5"/>
        </w:numPr>
        <w:rPr>
          <w:b/>
        </w:rPr>
      </w:pPr>
      <w:r w:rsidRPr="00EC54D7">
        <w:t xml:space="preserve">Est-ce qu’on est </w:t>
      </w:r>
      <w:r w:rsidR="006E6B50" w:rsidRPr="00EC54D7">
        <w:t>sur la bonne voie</w:t>
      </w:r>
      <w:r w:rsidR="00EC54D7">
        <w:t>?</w:t>
      </w:r>
    </w:p>
    <w:p w:rsidR="00FC3248" w:rsidRPr="00EC54D7" w:rsidRDefault="006E6B50" w:rsidP="00FC3248">
      <w:pPr>
        <w:pStyle w:val="ListParagraph"/>
        <w:numPr>
          <w:ilvl w:val="0"/>
          <w:numId w:val="5"/>
        </w:numPr>
        <w:rPr>
          <w:b/>
        </w:rPr>
      </w:pPr>
      <w:r w:rsidRPr="00EC54D7">
        <w:t>Que peut faire le</w:t>
      </w:r>
      <w:r w:rsidR="00FC3248" w:rsidRPr="00EC54D7">
        <w:t xml:space="preserve"> </w:t>
      </w:r>
      <w:r w:rsidR="0034118B" w:rsidRPr="00EC54D7">
        <w:t>conseil</w:t>
      </w:r>
      <w:r w:rsidR="00FC3248" w:rsidRPr="00EC54D7">
        <w:t xml:space="preserve"> </w:t>
      </w:r>
      <w:r w:rsidRPr="00EC54D7">
        <w:t>pour aider les choses</w:t>
      </w:r>
      <w:r w:rsidR="00FC3248" w:rsidRPr="00EC54D7">
        <w:t>?</w:t>
      </w:r>
    </w:p>
    <w:p w:rsidR="00FC3248" w:rsidRPr="00EC54D7" w:rsidRDefault="002A7D94" w:rsidP="00FC3248">
      <w:pPr>
        <w:pStyle w:val="ListParagraph"/>
        <w:numPr>
          <w:ilvl w:val="0"/>
          <w:numId w:val="5"/>
        </w:numPr>
        <w:rPr>
          <w:b/>
        </w:rPr>
      </w:pPr>
      <w:r w:rsidRPr="00EC54D7">
        <w:t xml:space="preserve">Que peut faire </w:t>
      </w:r>
      <w:r w:rsidR="00237012" w:rsidRPr="00EC54D7">
        <w:t>le DG</w:t>
      </w:r>
      <w:r w:rsidR="00FC3248" w:rsidRPr="00EC54D7">
        <w:t xml:space="preserve"> </w:t>
      </w:r>
      <w:r w:rsidRPr="00EC54D7">
        <w:t>pour améliorer l’</w:t>
      </w:r>
      <w:r w:rsidR="00237012" w:rsidRPr="00EC54D7">
        <w:t>organis</w:t>
      </w:r>
      <w:r w:rsidR="00FC3248" w:rsidRPr="00EC54D7">
        <w:t>ation?</w:t>
      </w:r>
    </w:p>
    <w:p w:rsidR="002A7D94" w:rsidRPr="00EC54D7" w:rsidRDefault="002A7D94" w:rsidP="002A7D94">
      <w:pPr>
        <w:pStyle w:val="ListParagraph"/>
        <w:numPr>
          <w:ilvl w:val="0"/>
          <w:numId w:val="0"/>
        </w:numPr>
        <w:ind w:left="720"/>
        <w:rPr>
          <w:b/>
        </w:rPr>
      </w:pPr>
    </w:p>
    <w:p w:rsidR="00FC3248" w:rsidRPr="00EC54D7" w:rsidRDefault="002A7D94" w:rsidP="00FC3248">
      <w:pPr>
        <w:rPr>
          <w:b/>
        </w:rPr>
      </w:pPr>
      <w:r w:rsidRPr="00EC54D7">
        <w:rPr>
          <w:b/>
        </w:rPr>
        <w:t xml:space="preserve">Comment diriger </w:t>
      </w:r>
      <w:r w:rsidR="00F032D1" w:rsidRPr="00EC54D7">
        <w:rPr>
          <w:b/>
        </w:rPr>
        <w:t>l’appréciation du rendement</w:t>
      </w:r>
    </w:p>
    <w:p w:rsidR="00FC3248" w:rsidRPr="00EC54D7" w:rsidRDefault="007F24FE" w:rsidP="00FC3248">
      <w:r w:rsidRPr="00EC54D7">
        <w:t xml:space="preserve">Gardez à l’esprit que </w:t>
      </w:r>
      <w:r w:rsidR="00D4450F">
        <w:t>les gens sont souvent mal à l’aise au cours d</w:t>
      </w:r>
      <w:r w:rsidRPr="00EC54D7">
        <w:t>es rencontres d’</w:t>
      </w:r>
      <w:r w:rsidR="00E0751F" w:rsidRPr="00EC54D7">
        <w:t>évalu</w:t>
      </w:r>
      <w:r w:rsidR="00FC3248" w:rsidRPr="00EC54D7">
        <w:t>ation.</w:t>
      </w:r>
      <w:r w:rsidR="00F032D1" w:rsidRPr="00EC54D7">
        <w:t xml:space="preserve"> </w:t>
      </w:r>
      <w:r w:rsidRPr="00EC54D7">
        <w:t>Pour dissiper ce</w:t>
      </w:r>
      <w:r w:rsidR="00EB191D" w:rsidRPr="00EC54D7">
        <w:t>tte gêne</w:t>
      </w:r>
      <w:r w:rsidRPr="00EC54D7">
        <w:t xml:space="preserve">, il faut que chacun </w:t>
      </w:r>
      <w:r w:rsidR="00EB191D" w:rsidRPr="00EC54D7">
        <w:t xml:space="preserve">comprenne clairement, avant la rencontre, le but </w:t>
      </w:r>
      <w:r w:rsidR="00D4450F">
        <w:t xml:space="preserve">visé </w:t>
      </w:r>
      <w:r w:rsidR="00EB191D" w:rsidRPr="00EC54D7">
        <w:t>de cette séance d’</w:t>
      </w:r>
      <w:r w:rsidR="00F032D1" w:rsidRPr="00EC54D7">
        <w:t>appréciation du rendement</w:t>
      </w:r>
      <w:r w:rsidR="00FC3248" w:rsidRPr="00EC54D7">
        <w:t xml:space="preserve">. </w:t>
      </w:r>
    </w:p>
    <w:p w:rsidR="00FC3248" w:rsidRPr="00EC54D7" w:rsidRDefault="00EB191D" w:rsidP="00FC3248">
      <w:pPr>
        <w:pStyle w:val="ListParagraph"/>
        <w:numPr>
          <w:ilvl w:val="0"/>
          <w:numId w:val="8"/>
        </w:numPr>
        <w:rPr>
          <w:b/>
        </w:rPr>
      </w:pPr>
      <w:r w:rsidRPr="00EC54D7">
        <w:t>Demande</w:t>
      </w:r>
      <w:r w:rsidR="00620012">
        <w:t>r</w:t>
      </w:r>
      <w:r w:rsidRPr="00EC54D7">
        <w:t xml:space="preserve"> au </w:t>
      </w:r>
      <w:r w:rsidR="00237012" w:rsidRPr="00EC54D7">
        <w:t>DG</w:t>
      </w:r>
      <w:r w:rsidR="00FC3248" w:rsidRPr="00EC54D7">
        <w:t xml:space="preserve"> </w:t>
      </w:r>
      <w:r w:rsidRPr="00EC54D7">
        <w:t xml:space="preserve">de préparer </w:t>
      </w:r>
      <w:r w:rsidR="00D4450F">
        <w:t>son</w:t>
      </w:r>
      <w:r w:rsidRPr="00EC54D7">
        <w:t xml:space="preserve"> auto</w:t>
      </w:r>
      <w:r w:rsidR="00E0751F" w:rsidRPr="00EC54D7">
        <w:t>évalu</w:t>
      </w:r>
      <w:r w:rsidR="00FC3248" w:rsidRPr="00EC54D7">
        <w:t xml:space="preserve">ation </w:t>
      </w:r>
      <w:r w:rsidRPr="00EC54D7">
        <w:t>d</w:t>
      </w:r>
      <w:r w:rsidR="00FC3248" w:rsidRPr="00EC54D7">
        <w:t>a</w:t>
      </w:r>
      <w:r w:rsidRPr="00EC54D7">
        <w:t>n</w:t>
      </w:r>
      <w:r w:rsidR="00FC3248" w:rsidRPr="00EC54D7">
        <w:t xml:space="preserve">s </w:t>
      </w:r>
      <w:r w:rsidRPr="00EC54D7">
        <w:t>le cadre de ce processus</w:t>
      </w:r>
      <w:r w:rsidR="00FC3248" w:rsidRPr="00EC54D7">
        <w:t>.</w:t>
      </w:r>
      <w:r w:rsidR="00F032D1" w:rsidRPr="00EC54D7">
        <w:t xml:space="preserve"> </w:t>
      </w:r>
      <w:r w:rsidRPr="00EC54D7">
        <w:t>N</w:t>
      </w:r>
      <w:r w:rsidR="00620012">
        <w:t xml:space="preserve">e pas </w:t>
      </w:r>
      <w:r w:rsidRPr="00EC54D7">
        <w:t>oublie</w:t>
      </w:r>
      <w:r w:rsidR="00620012">
        <w:t>r</w:t>
      </w:r>
      <w:r w:rsidRPr="00EC54D7">
        <w:t xml:space="preserve"> que </w:t>
      </w:r>
      <w:r w:rsidR="00F032D1" w:rsidRPr="00EC54D7">
        <w:t>les appréciations du rendement</w:t>
      </w:r>
      <w:r w:rsidR="00FC3248" w:rsidRPr="00EC54D7">
        <w:t xml:space="preserve"> </w:t>
      </w:r>
      <w:r w:rsidR="00D4450F">
        <w:t>sont</w:t>
      </w:r>
      <w:r w:rsidRPr="00EC54D7">
        <w:t xml:space="preserve"> l’occasion de clarifier les attentes et de renforcer les liens entre le</w:t>
      </w:r>
      <w:r w:rsidR="00FC3248" w:rsidRPr="00EC54D7">
        <w:t xml:space="preserve"> </w:t>
      </w:r>
      <w:r w:rsidR="0034118B" w:rsidRPr="00EC54D7">
        <w:t>conseil</w:t>
      </w:r>
      <w:r w:rsidR="00FC3248" w:rsidRPr="00EC54D7">
        <w:t xml:space="preserve"> </w:t>
      </w:r>
      <w:r w:rsidRPr="00EC54D7">
        <w:t>et</w:t>
      </w:r>
      <w:r w:rsidR="00FC3248" w:rsidRPr="00EC54D7">
        <w:t xml:space="preserve"> </w:t>
      </w:r>
      <w:r w:rsidR="00237012" w:rsidRPr="00EC54D7">
        <w:t>le DG</w:t>
      </w:r>
      <w:r w:rsidR="00FC3248" w:rsidRPr="00EC54D7">
        <w:t>.</w:t>
      </w:r>
      <w:r w:rsidR="00F032D1" w:rsidRPr="00EC54D7">
        <w:t xml:space="preserve"> </w:t>
      </w:r>
      <w:r w:rsidRPr="00EC54D7">
        <w:t>Des divergences d’opinion peuvent se présenter</w:t>
      </w:r>
      <w:r w:rsidR="00FC3248" w:rsidRPr="00EC54D7">
        <w:t xml:space="preserve">, </w:t>
      </w:r>
      <w:r w:rsidRPr="00EC54D7">
        <w:t>mais il</w:t>
      </w:r>
      <w:r w:rsidR="00FC3248" w:rsidRPr="00EC54D7">
        <w:t xml:space="preserve"> import</w:t>
      </w:r>
      <w:r w:rsidRPr="00EC54D7">
        <w:t xml:space="preserve">e de donner </w:t>
      </w:r>
      <w:r w:rsidR="0052765B" w:rsidRPr="00EC54D7">
        <w:t xml:space="preserve">– au </w:t>
      </w:r>
      <w:r w:rsidR="0034118B" w:rsidRPr="00EC54D7">
        <w:t>conseil</w:t>
      </w:r>
      <w:r w:rsidR="00FC3248" w:rsidRPr="00EC54D7">
        <w:t xml:space="preserve"> </w:t>
      </w:r>
      <w:r w:rsidRPr="00EC54D7">
        <w:t>aussi bien qu’au</w:t>
      </w:r>
      <w:r w:rsidR="00237012" w:rsidRPr="00EC54D7">
        <w:t xml:space="preserve"> DG</w:t>
      </w:r>
      <w:r w:rsidR="00FC3248" w:rsidRPr="00EC54D7">
        <w:t xml:space="preserve"> </w:t>
      </w:r>
      <w:r w:rsidR="0052765B" w:rsidRPr="00EC54D7">
        <w:t xml:space="preserve">– une </w:t>
      </w:r>
      <w:r w:rsidR="00FC3248" w:rsidRPr="00EC54D7">
        <w:t xml:space="preserve">chance </w:t>
      </w:r>
      <w:r w:rsidRPr="00EC54D7">
        <w:t xml:space="preserve">de </w:t>
      </w:r>
      <w:r w:rsidR="0076570A" w:rsidRPr="00EC54D7">
        <w:t>communiquer leurs points de vue</w:t>
      </w:r>
      <w:r w:rsidR="00FC3248" w:rsidRPr="00EC54D7">
        <w:t>.</w:t>
      </w:r>
      <w:r w:rsidR="00F032D1" w:rsidRPr="00EC54D7">
        <w:t xml:space="preserve"> </w:t>
      </w:r>
    </w:p>
    <w:p w:rsidR="00FC3248" w:rsidRPr="00EC54D7" w:rsidRDefault="00D4450F" w:rsidP="00FC3248">
      <w:pPr>
        <w:pStyle w:val="ListParagraph"/>
        <w:numPr>
          <w:ilvl w:val="0"/>
          <w:numId w:val="8"/>
        </w:numPr>
      </w:pPr>
      <w:r>
        <w:t xml:space="preserve">Le fait de relire </w:t>
      </w:r>
      <w:r w:rsidR="0076570A" w:rsidRPr="00EC54D7">
        <w:t xml:space="preserve">vos </w:t>
      </w:r>
      <w:r w:rsidR="00FC3248" w:rsidRPr="00EC54D7">
        <w:t xml:space="preserve">notes </w:t>
      </w:r>
      <w:r w:rsidR="0076570A" w:rsidRPr="00EC54D7">
        <w:t>aux</w:t>
      </w:r>
      <w:r w:rsidR="00FC3248" w:rsidRPr="00EC54D7">
        <w:t xml:space="preserve"> questions </w:t>
      </w:r>
      <w:r w:rsidR="0076570A" w:rsidRPr="00EC54D7">
        <w:t>ci-dessus</w:t>
      </w:r>
      <w:r>
        <w:t xml:space="preserve"> vous aidera certainement</w:t>
      </w:r>
      <w:r w:rsidR="00FC3248" w:rsidRPr="00EC54D7">
        <w:t>.</w:t>
      </w:r>
      <w:r w:rsidR="00F032D1" w:rsidRPr="00EC54D7">
        <w:t xml:space="preserve"> </w:t>
      </w:r>
    </w:p>
    <w:p w:rsidR="00FD6C4C" w:rsidRPr="00EC54D7" w:rsidRDefault="00FD6C4C" w:rsidP="00FC3248"/>
    <w:p w:rsidR="00FC3248" w:rsidRPr="00EC54D7" w:rsidRDefault="0076570A" w:rsidP="00FC3248">
      <w:r w:rsidRPr="00EC54D7">
        <w:lastRenderedPageBreak/>
        <w:t xml:space="preserve">Voici </w:t>
      </w:r>
      <w:r w:rsidR="00D4450F">
        <w:t>quelques</w:t>
      </w:r>
      <w:r w:rsidRPr="00EC54D7">
        <w:t xml:space="preserve"> </w:t>
      </w:r>
      <w:r w:rsidR="00FC3248" w:rsidRPr="00EC54D7">
        <w:t xml:space="preserve">points </w:t>
      </w:r>
      <w:r w:rsidRPr="00EC54D7">
        <w:t xml:space="preserve">que vous voudrez peut-être </w:t>
      </w:r>
      <w:r w:rsidR="00D4450F">
        <w:t>faire ressortir</w:t>
      </w:r>
      <w:r w:rsidR="003F703A" w:rsidRPr="00EC54D7">
        <w:t> :</w:t>
      </w:r>
    </w:p>
    <w:p w:rsidR="00FC3248" w:rsidRPr="00EC54D7" w:rsidRDefault="002F2C3B" w:rsidP="00FC3248">
      <w:pPr>
        <w:pStyle w:val="ListParagraph"/>
        <w:numPr>
          <w:ilvl w:val="0"/>
          <w:numId w:val="8"/>
        </w:numPr>
      </w:pPr>
      <w:r>
        <w:t>Souligner l</w:t>
      </w:r>
      <w:r w:rsidR="0061462A" w:rsidRPr="00EC54D7">
        <w:t>es réalisations du</w:t>
      </w:r>
      <w:r w:rsidR="00237012" w:rsidRPr="00EC54D7">
        <w:t xml:space="preserve"> DG</w:t>
      </w:r>
      <w:r w:rsidR="00AA3740" w:rsidRPr="00EC54D7">
        <w:t>.</w:t>
      </w:r>
    </w:p>
    <w:p w:rsidR="00FC3248" w:rsidRPr="00EC54D7" w:rsidRDefault="002F2C3B" w:rsidP="00FC3248">
      <w:pPr>
        <w:pStyle w:val="ListParagraph"/>
        <w:numPr>
          <w:ilvl w:val="0"/>
          <w:numId w:val="8"/>
        </w:numPr>
      </w:pPr>
      <w:r>
        <w:t xml:space="preserve">Faire valoir </w:t>
      </w:r>
      <w:r w:rsidR="0061462A" w:rsidRPr="00EC54D7">
        <w:t>les points forts du</w:t>
      </w:r>
      <w:r w:rsidR="00237012" w:rsidRPr="00EC54D7">
        <w:t xml:space="preserve"> DG</w:t>
      </w:r>
      <w:r w:rsidR="00AA3740" w:rsidRPr="00EC54D7">
        <w:t>.</w:t>
      </w:r>
    </w:p>
    <w:p w:rsidR="00FC3248" w:rsidRPr="00EC54D7" w:rsidRDefault="002F2C3B" w:rsidP="00FC3248">
      <w:pPr>
        <w:pStyle w:val="ListParagraph"/>
        <w:numPr>
          <w:ilvl w:val="0"/>
          <w:numId w:val="8"/>
        </w:numPr>
      </w:pPr>
      <w:r>
        <w:t>Viser l’a</w:t>
      </w:r>
      <w:r w:rsidR="0061462A" w:rsidRPr="00EC54D7">
        <w:t>mélior</w:t>
      </w:r>
      <w:r>
        <w:t>ation du</w:t>
      </w:r>
      <w:r w:rsidR="0061462A" w:rsidRPr="00EC54D7">
        <w:t xml:space="preserve"> rendement du</w:t>
      </w:r>
      <w:r w:rsidR="00237012" w:rsidRPr="00EC54D7">
        <w:t xml:space="preserve"> DG</w:t>
      </w:r>
      <w:r w:rsidR="00FC3248" w:rsidRPr="00EC54D7">
        <w:t xml:space="preserve"> </w:t>
      </w:r>
      <w:r w:rsidR="00833AB7" w:rsidRPr="00EC54D7">
        <w:t xml:space="preserve">en cernant </w:t>
      </w:r>
      <w:r>
        <w:t>les éléments à développer ou</w:t>
      </w:r>
      <w:r w:rsidR="00833AB7" w:rsidRPr="00EC54D7">
        <w:t xml:space="preserve"> croître et se perfectionner</w:t>
      </w:r>
      <w:r>
        <w:t xml:space="preserve"> en établissant</w:t>
      </w:r>
      <w:r w:rsidR="00833AB7" w:rsidRPr="00EC54D7">
        <w:t xml:space="preserve"> un plan à cet effet</w:t>
      </w:r>
      <w:r w:rsidR="00AA3740" w:rsidRPr="00EC54D7">
        <w:t>.</w:t>
      </w:r>
    </w:p>
    <w:p w:rsidR="00FC3248" w:rsidRPr="00EC54D7" w:rsidRDefault="00833AB7" w:rsidP="00FC3248">
      <w:pPr>
        <w:pStyle w:val="ListParagraph"/>
        <w:numPr>
          <w:ilvl w:val="0"/>
          <w:numId w:val="8"/>
        </w:numPr>
      </w:pPr>
      <w:r w:rsidRPr="00EC54D7">
        <w:t xml:space="preserve">Fixer de nouveaux objectifs de </w:t>
      </w:r>
      <w:r w:rsidR="00814826" w:rsidRPr="00EC54D7">
        <w:t>rendement</w:t>
      </w:r>
      <w:r w:rsidR="00FC3248" w:rsidRPr="00EC54D7">
        <w:t xml:space="preserve"> </w:t>
      </w:r>
      <w:r w:rsidRPr="00EC54D7">
        <w:t>pour l’</w:t>
      </w:r>
      <w:r w:rsidR="00237012" w:rsidRPr="00EC54D7">
        <w:t>organis</w:t>
      </w:r>
      <w:r w:rsidR="00FC3248" w:rsidRPr="00EC54D7">
        <w:t xml:space="preserve">ation </w:t>
      </w:r>
      <w:r w:rsidRPr="00EC54D7">
        <w:t>et</w:t>
      </w:r>
      <w:r w:rsidR="00FC3248" w:rsidRPr="00EC54D7">
        <w:t xml:space="preserve"> </w:t>
      </w:r>
      <w:r w:rsidR="00237012" w:rsidRPr="00EC54D7">
        <w:t>le DG</w:t>
      </w:r>
      <w:r w:rsidR="00AA3740" w:rsidRPr="00EC54D7">
        <w:t>.</w:t>
      </w:r>
    </w:p>
    <w:p w:rsidR="004F6BDA" w:rsidRPr="00EC54D7" w:rsidRDefault="004F6BDA" w:rsidP="00FC3248"/>
    <w:p w:rsidR="00FC3248" w:rsidRPr="00EC54D7" w:rsidRDefault="00833AB7" w:rsidP="00FC3248">
      <w:r w:rsidRPr="00EC54D7">
        <w:t xml:space="preserve">Voici des </w:t>
      </w:r>
      <w:r w:rsidR="00FC3248" w:rsidRPr="00EC54D7">
        <w:t xml:space="preserve">points </w:t>
      </w:r>
      <w:r w:rsidR="00B302E5" w:rsidRPr="00EC54D7">
        <w:t xml:space="preserve">à garder à l’esprit </w:t>
      </w:r>
      <w:r w:rsidR="002F2C3B">
        <w:t>pendant</w:t>
      </w:r>
      <w:r w:rsidR="00B302E5" w:rsidRPr="00EC54D7">
        <w:t xml:space="preserve"> que vous planifiez la rencontre d’</w:t>
      </w:r>
      <w:r w:rsidR="00F032D1" w:rsidRPr="00EC54D7">
        <w:t>appréciation du rendement</w:t>
      </w:r>
      <w:r w:rsidR="003F703A" w:rsidRPr="00EC54D7">
        <w:t> :</w:t>
      </w:r>
    </w:p>
    <w:p w:rsidR="00FC3248" w:rsidRPr="00EC54D7" w:rsidRDefault="002F2C3B" w:rsidP="00FC3248">
      <w:pPr>
        <w:pStyle w:val="ListParagraph"/>
        <w:numPr>
          <w:ilvl w:val="0"/>
          <w:numId w:val="8"/>
        </w:numPr>
      </w:pPr>
      <w:r>
        <w:t xml:space="preserve">Assurez-vous </w:t>
      </w:r>
      <w:r w:rsidR="00D937F8" w:rsidRPr="00EC54D7">
        <w:t>que la personne qui dirige la rencontre d’appréciation</w:t>
      </w:r>
      <w:r w:rsidR="00FC3248" w:rsidRPr="00EC54D7">
        <w:t xml:space="preserve"> s</w:t>
      </w:r>
      <w:r w:rsidR="00D937F8" w:rsidRPr="00EC54D7">
        <w:t>e</w:t>
      </w:r>
      <w:r w:rsidR="00FC3248" w:rsidRPr="00EC54D7">
        <w:t xml:space="preserve"> </w:t>
      </w:r>
      <w:r w:rsidR="00D937F8" w:rsidRPr="00EC54D7">
        <w:t>sente à l’aise dans ce rôle</w:t>
      </w:r>
      <w:r w:rsidR="00FC3248" w:rsidRPr="00EC54D7">
        <w:t>.</w:t>
      </w:r>
      <w:r w:rsidR="00F032D1" w:rsidRPr="00EC54D7">
        <w:t xml:space="preserve"> </w:t>
      </w:r>
      <w:r w:rsidR="00D937F8" w:rsidRPr="00EC54D7">
        <w:t xml:space="preserve">Elle doit pouvoir </w:t>
      </w:r>
      <w:r>
        <w:t>garder</w:t>
      </w:r>
      <w:r w:rsidR="00D937F8" w:rsidRPr="00EC54D7">
        <w:t xml:space="preserve"> la</w:t>
      </w:r>
      <w:r w:rsidR="00FC3248" w:rsidRPr="00EC54D7">
        <w:t xml:space="preserve"> conversation </w:t>
      </w:r>
      <w:r w:rsidR="00D937F8" w:rsidRPr="00EC54D7">
        <w:t xml:space="preserve">sur la bonne voie et </w:t>
      </w:r>
      <w:r>
        <w:t>veiller à l</w:t>
      </w:r>
      <w:r w:rsidR="00D937F8" w:rsidRPr="00EC54D7">
        <w:t>a participation de</w:t>
      </w:r>
      <w:r>
        <w:t xml:space="preserve"> tous les participants</w:t>
      </w:r>
      <w:r w:rsidR="00D937F8" w:rsidRPr="00EC54D7">
        <w:t>, m</w:t>
      </w:r>
      <w:r>
        <w:t xml:space="preserve">ême s’il faut </w:t>
      </w:r>
      <w:r w:rsidR="00D937F8" w:rsidRPr="00EC54D7">
        <w:t xml:space="preserve">formuler des </w:t>
      </w:r>
      <w:r>
        <w:t xml:space="preserve">critiques </w:t>
      </w:r>
      <w:r w:rsidR="00FC3248" w:rsidRPr="00EC54D7">
        <w:t>constructi</w:t>
      </w:r>
      <w:r>
        <w:t>ves</w:t>
      </w:r>
      <w:r w:rsidR="00AA3740" w:rsidRPr="00EC54D7">
        <w:t>.</w:t>
      </w:r>
    </w:p>
    <w:p w:rsidR="00FC3248" w:rsidRPr="00EC54D7" w:rsidRDefault="00D937F8" w:rsidP="00FC3248">
      <w:pPr>
        <w:pStyle w:val="ListParagraph"/>
        <w:numPr>
          <w:ilvl w:val="0"/>
          <w:numId w:val="8"/>
        </w:numPr>
      </w:pPr>
      <w:r w:rsidRPr="00EC54D7">
        <w:t>Choisissez l’heure de la rencontre de manière à éviter les</w:t>
      </w:r>
      <w:r w:rsidR="00FC3248" w:rsidRPr="00EC54D7">
        <w:t xml:space="preserve"> distractions</w:t>
      </w:r>
      <w:r w:rsidR="002F2C3B">
        <w:t xml:space="preserve"> et interruptions</w:t>
      </w:r>
      <w:r w:rsidR="00AA3740" w:rsidRPr="00EC54D7">
        <w:t>.</w:t>
      </w:r>
    </w:p>
    <w:p w:rsidR="00FC3248" w:rsidRPr="00EC54D7" w:rsidRDefault="00FC3248" w:rsidP="00FC3248">
      <w:pPr>
        <w:pStyle w:val="ListParagraph"/>
        <w:numPr>
          <w:ilvl w:val="0"/>
          <w:numId w:val="8"/>
        </w:numPr>
      </w:pPr>
      <w:r w:rsidRPr="00EC54D7">
        <w:t>Pr</w:t>
      </w:r>
      <w:r w:rsidR="00D937F8" w:rsidRPr="00EC54D7">
        <w:t xml:space="preserve">évoyez assez de temps pour </w:t>
      </w:r>
      <w:r w:rsidR="0048178A" w:rsidRPr="00EC54D7">
        <w:t xml:space="preserve">que </w:t>
      </w:r>
      <w:r w:rsidR="00536AEB">
        <w:t xml:space="preserve">tous les participants à </w:t>
      </w:r>
      <w:r w:rsidR="00F032D1" w:rsidRPr="00EC54D7">
        <w:t xml:space="preserve">l’appréciation du rendement </w:t>
      </w:r>
      <w:r w:rsidR="0048178A" w:rsidRPr="00EC54D7">
        <w:t xml:space="preserve">puissent </w:t>
      </w:r>
      <w:r w:rsidR="004F6BDA" w:rsidRPr="00EC54D7">
        <w:t>exprimer</w:t>
      </w:r>
      <w:r w:rsidR="0048178A" w:rsidRPr="00EC54D7">
        <w:t xml:space="preserve"> leur</w:t>
      </w:r>
      <w:r w:rsidR="004F6BDA" w:rsidRPr="00EC54D7">
        <w:t xml:space="preserve"> opinion</w:t>
      </w:r>
      <w:r w:rsidR="00AA3740" w:rsidRPr="00EC54D7">
        <w:t>.</w:t>
      </w:r>
    </w:p>
    <w:p w:rsidR="00FC3248" w:rsidRPr="00EC54D7" w:rsidRDefault="00582D87" w:rsidP="00FC3248">
      <w:pPr>
        <w:pStyle w:val="ListParagraph"/>
        <w:numPr>
          <w:ilvl w:val="0"/>
          <w:numId w:val="8"/>
        </w:numPr>
      </w:pPr>
      <w:r w:rsidRPr="00EC54D7">
        <w:t>Prenez le temps de disposer les</w:t>
      </w:r>
      <w:r w:rsidR="00FC3248" w:rsidRPr="00EC54D7">
        <w:t xml:space="preserve"> tables </w:t>
      </w:r>
      <w:r w:rsidRPr="00EC54D7">
        <w:t xml:space="preserve">et les chaises en vue de la rencontre, en évitant de placer le DG d’un côté </w:t>
      </w:r>
      <w:r w:rsidR="00EC762E">
        <w:t xml:space="preserve">et </w:t>
      </w:r>
      <w:r w:rsidRPr="00EC54D7">
        <w:t>les « </w:t>
      </w:r>
      <w:r w:rsidR="00E0751F" w:rsidRPr="00EC54D7">
        <w:t>évalu</w:t>
      </w:r>
      <w:r w:rsidR="00FC3248" w:rsidRPr="00EC54D7">
        <w:t>at</w:t>
      </w:r>
      <w:r w:rsidRPr="00EC54D7">
        <w:t>eu</w:t>
      </w:r>
      <w:r w:rsidR="00FC3248" w:rsidRPr="00EC54D7">
        <w:t>rs</w:t>
      </w:r>
      <w:r w:rsidRPr="00EC54D7">
        <w:t> » de l’autre</w:t>
      </w:r>
      <w:r w:rsidR="00AA3740" w:rsidRPr="00EC54D7">
        <w:t>.</w:t>
      </w:r>
    </w:p>
    <w:p w:rsidR="00FC3248" w:rsidRPr="00EC54D7" w:rsidRDefault="00434BF2" w:rsidP="00FC3248">
      <w:pPr>
        <w:pStyle w:val="ListParagraph"/>
        <w:numPr>
          <w:ilvl w:val="0"/>
          <w:numId w:val="8"/>
        </w:numPr>
      </w:pPr>
      <w:r w:rsidRPr="00EC54D7">
        <w:t xml:space="preserve">Commencez la rencontre par des exemples des réalisations et par des déclarations </w:t>
      </w:r>
      <w:r w:rsidR="00FC3248" w:rsidRPr="00EC54D7">
        <w:t>positive</w:t>
      </w:r>
      <w:r w:rsidRPr="00EC54D7">
        <w:t>s</w:t>
      </w:r>
      <w:r w:rsidR="00FC3248" w:rsidRPr="00EC54D7">
        <w:t xml:space="preserve">. </w:t>
      </w:r>
      <w:r w:rsidRPr="00EC54D7">
        <w:t>Choisissez les exemples les plus précis possible</w:t>
      </w:r>
      <w:r w:rsidR="00FC3248" w:rsidRPr="00EC54D7">
        <w:t>.</w:t>
      </w:r>
      <w:r w:rsidR="00F032D1" w:rsidRPr="00EC54D7">
        <w:t xml:space="preserve"> </w:t>
      </w:r>
      <w:r w:rsidRPr="00EC54D7">
        <w:t xml:space="preserve">N’oubliez pas que vous cherchez à reconnaître ce qui va bien et à </w:t>
      </w:r>
      <w:r w:rsidR="00536AEB">
        <w:t>miser</w:t>
      </w:r>
      <w:r w:rsidRPr="00EC54D7">
        <w:t xml:space="preserve"> sur ces points forts</w:t>
      </w:r>
      <w:r w:rsidR="00536AEB">
        <w:t xml:space="preserve"> pour la suite</w:t>
      </w:r>
      <w:r w:rsidR="00AA3740" w:rsidRPr="00EC54D7">
        <w:t>.</w:t>
      </w:r>
    </w:p>
    <w:p w:rsidR="00FC3248" w:rsidRPr="00EC54D7" w:rsidRDefault="00536AEB" w:rsidP="003C2623">
      <w:pPr>
        <w:pStyle w:val="ListParagraph"/>
      </w:pPr>
      <w:r>
        <w:t xml:space="preserve">Faites preuve de </w:t>
      </w:r>
      <w:r w:rsidR="00FC3248" w:rsidRPr="00EC54D7">
        <w:t>diplomati</w:t>
      </w:r>
      <w:r>
        <w:t>e</w:t>
      </w:r>
      <w:r w:rsidR="00434BF2" w:rsidRPr="00EC54D7">
        <w:t xml:space="preserve"> et </w:t>
      </w:r>
      <w:r>
        <w:t xml:space="preserve">de </w:t>
      </w:r>
      <w:r w:rsidR="00434BF2" w:rsidRPr="00EC54D7">
        <w:t>précis</w:t>
      </w:r>
      <w:r>
        <w:t>ion</w:t>
      </w:r>
      <w:r w:rsidR="00434BF2" w:rsidRPr="00EC54D7">
        <w:t xml:space="preserve"> </w:t>
      </w:r>
      <w:r>
        <w:t xml:space="preserve">en suggérant </w:t>
      </w:r>
      <w:r w:rsidRPr="00536AEB">
        <w:t xml:space="preserve">des </w:t>
      </w:r>
      <w:r w:rsidR="003C2623" w:rsidRPr="00536AEB">
        <w:t>éléments</w:t>
      </w:r>
      <w:r w:rsidRPr="00536AEB">
        <w:t xml:space="preserve"> ou aspects </w:t>
      </w:r>
      <w:r w:rsidR="003C2623" w:rsidRPr="00536AEB">
        <w:t>à améliorer</w:t>
      </w:r>
      <w:r w:rsidR="00FC3248" w:rsidRPr="00536AEB">
        <w:t>.</w:t>
      </w:r>
      <w:r w:rsidR="00F032D1" w:rsidRPr="00536AEB">
        <w:t xml:space="preserve"> </w:t>
      </w:r>
      <w:r w:rsidR="00434BF2" w:rsidRPr="00EC54D7">
        <w:t xml:space="preserve">Mentionnez des raisons </w:t>
      </w:r>
      <w:r w:rsidR="00FC3248" w:rsidRPr="00EC54D7">
        <w:t>possible</w:t>
      </w:r>
      <w:r w:rsidR="00434BF2" w:rsidRPr="00EC54D7">
        <w:t>s</w:t>
      </w:r>
      <w:r w:rsidR="00FC3248" w:rsidRPr="00EC54D7">
        <w:t xml:space="preserve"> </w:t>
      </w:r>
      <w:r w:rsidR="00A25F70">
        <w:t xml:space="preserve">du problème à </w:t>
      </w:r>
      <w:r>
        <w:t>attein</w:t>
      </w:r>
      <w:r w:rsidR="00A25F70">
        <w:t>dre l</w:t>
      </w:r>
      <w:r w:rsidR="00434BF2" w:rsidRPr="00EC54D7">
        <w:t xml:space="preserve">es </w:t>
      </w:r>
      <w:r w:rsidR="00A25F70">
        <w:t>objectifs</w:t>
      </w:r>
      <w:r w:rsidR="00434BF2" w:rsidRPr="00EC54D7">
        <w:t xml:space="preserve"> ou</w:t>
      </w:r>
      <w:r w:rsidR="00A25F70">
        <w:t xml:space="preserve"> à satisfaire les</w:t>
      </w:r>
      <w:r w:rsidR="00434BF2" w:rsidRPr="00EC54D7">
        <w:t xml:space="preserve"> attentes, par exemple</w:t>
      </w:r>
      <w:r w:rsidR="00A25F70">
        <w:t> </w:t>
      </w:r>
      <w:r w:rsidR="003F703A" w:rsidRPr="00EC54D7">
        <w:t>:</w:t>
      </w:r>
    </w:p>
    <w:p w:rsidR="00FC3248" w:rsidRPr="00EC54D7" w:rsidRDefault="00B84BDF" w:rsidP="00FC3248">
      <w:pPr>
        <w:pStyle w:val="ListParagraph"/>
        <w:numPr>
          <w:ilvl w:val="0"/>
          <w:numId w:val="6"/>
        </w:numPr>
      </w:pPr>
      <w:r>
        <w:t>l’objectif</w:t>
      </w:r>
      <w:r w:rsidR="00434BF2" w:rsidRPr="00EC54D7">
        <w:t xml:space="preserve"> ou l’attente était irréaliste</w:t>
      </w:r>
      <w:r w:rsidR="00AA3740" w:rsidRPr="00EC54D7">
        <w:t>,</w:t>
      </w:r>
    </w:p>
    <w:p w:rsidR="00FC3248" w:rsidRPr="00EC54D7" w:rsidRDefault="00B84BDF" w:rsidP="00FC3248">
      <w:pPr>
        <w:pStyle w:val="ListParagraph"/>
        <w:numPr>
          <w:ilvl w:val="0"/>
          <w:numId w:val="6"/>
        </w:numPr>
      </w:pPr>
      <w:r>
        <w:t xml:space="preserve">l’objectif </w:t>
      </w:r>
      <w:r w:rsidR="00434BF2" w:rsidRPr="00EC54D7">
        <w:t>ou l’attente manquait de précision</w:t>
      </w:r>
      <w:r w:rsidR="00AA3740" w:rsidRPr="00EC54D7">
        <w:t>,</w:t>
      </w:r>
    </w:p>
    <w:p w:rsidR="00FC3248" w:rsidRPr="00EC54D7" w:rsidRDefault="00434BF2" w:rsidP="00FC3248">
      <w:pPr>
        <w:pStyle w:val="ListParagraph"/>
        <w:numPr>
          <w:ilvl w:val="0"/>
          <w:numId w:val="6"/>
        </w:numPr>
      </w:pPr>
      <w:r w:rsidRPr="00EC54D7">
        <w:t xml:space="preserve">les </w:t>
      </w:r>
      <w:r w:rsidR="00FC3248" w:rsidRPr="00EC54D7">
        <w:t>re</w:t>
      </w:r>
      <w:r w:rsidRPr="00EC54D7">
        <w:t>s</w:t>
      </w:r>
      <w:r w:rsidR="00FC3248" w:rsidRPr="00EC54D7">
        <w:t xml:space="preserve">sources </w:t>
      </w:r>
      <w:r w:rsidRPr="00EC54D7">
        <w:t>et</w:t>
      </w:r>
      <w:r w:rsidR="00FC3248" w:rsidRPr="00EC54D7">
        <w:t>/o</w:t>
      </w:r>
      <w:r w:rsidRPr="00EC54D7">
        <w:t>u le temps faisaient défaut</w:t>
      </w:r>
      <w:r w:rsidR="00AA3740" w:rsidRPr="00EC54D7">
        <w:t>,</w:t>
      </w:r>
    </w:p>
    <w:p w:rsidR="00FC3248" w:rsidRPr="00EC54D7" w:rsidRDefault="0061330B" w:rsidP="00FC3248">
      <w:pPr>
        <w:pStyle w:val="ListParagraph"/>
        <w:numPr>
          <w:ilvl w:val="0"/>
          <w:numId w:val="6"/>
        </w:numPr>
      </w:pPr>
      <w:r w:rsidRPr="00EC54D7">
        <w:t>l</w:t>
      </w:r>
      <w:r w:rsidR="00237012" w:rsidRPr="00EC54D7">
        <w:t>e DG</w:t>
      </w:r>
      <w:r w:rsidR="00FC3248" w:rsidRPr="00EC54D7">
        <w:t xml:space="preserve"> </w:t>
      </w:r>
      <w:r w:rsidRPr="00EC54D7">
        <w:t>ne disposait pas des connaissances ou compétences nécessaires</w:t>
      </w:r>
      <w:r w:rsidR="00AA3740" w:rsidRPr="00EC54D7">
        <w:t>.</w:t>
      </w:r>
    </w:p>
    <w:p w:rsidR="00FC3248" w:rsidRPr="00EC54D7" w:rsidRDefault="00AA3740" w:rsidP="00FC3248">
      <w:pPr>
        <w:pStyle w:val="ListParagraph"/>
        <w:numPr>
          <w:ilvl w:val="0"/>
          <w:numId w:val="8"/>
        </w:numPr>
      </w:pPr>
      <w:r w:rsidRPr="00EC54D7">
        <w:t xml:space="preserve">Vous devez </w:t>
      </w:r>
      <w:r w:rsidR="00B84BDF">
        <w:t xml:space="preserve">ensuite </w:t>
      </w:r>
      <w:r w:rsidR="00FC3248" w:rsidRPr="00EC54D7">
        <w:t>d</w:t>
      </w:r>
      <w:r w:rsidRPr="00EC54D7">
        <w:t>é</w:t>
      </w:r>
      <w:r w:rsidR="00FC3248" w:rsidRPr="00EC54D7">
        <w:t>cide</w:t>
      </w:r>
      <w:r w:rsidRPr="00EC54D7">
        <w:t>r</w:t>
      </w:r>
      <w:r w:rsidR="00FC3248" w:rsidRPr="00EC54D7">
        <w:t xml:space="preserve"> </w:t>
      </w:r>
      <w:r w:rsidR="00B84BDF">
        <w:t>si vous allez renoncer à l’objectif</w:t>
      </w:r>
      <w:r w:rsidRPr="00EC54D7">
        <w:t xml:space="preserve"> ou le reporter à la période d’appréciation suivante. Si vous décidez de le reporter, vous devez aussi déterminer </w:t>
      </w:r>
      <w:r w:rsidR="00B84BDF">
        <w:t xml:space="preserve">s’il faut modifier quelque chose pour le rendre </w:t>
      </w:r>
      <w:r w:rsidRPr="00EC54D7">
        <w:t>atteignable</w:t>
      </w:r>
      <w:r w:rsidR="00FC3248" w:rsidRPr="00EC54D7">
        <w:t>.</w:t>
      </w:r>
    </w:p>
    <w:p w:rsidR="00FC3248" w:rsidRPr="00EC54D7" w:rsidRDefault="00AA3740" w:rsidP="00FC3248">
      <w:pPr>
        <w:pStyle w:val="ListParagraph"/>
        <w:numPr>
          <w:ilvl w:val="0"/>
          <w:numId w:val="8"/>
        </w:numPr>
      </w:pPr>
      <w:r w:rsidRPr="00EC54D7">
        <w:t xml:space="preserve">Fixez les objectifs pour la prochaine période de </w:t>
      </w:r>
      <w:r w:rsidR="00814826" w:rsidRPr="00EC54D7">
        <w:t>rendement</w:t>
      </w:r>
      <w:r w:rsidR="00B84BDF">
        <w:t xml:space="preserve"> en veillant à ce qu’ils </w:t>
      </w:r>
      <w:r w:rsidRPr="00EC54D7">
        <w:t>correspondent au p</w:t>
      </w:r>
      <w:r w:rsidR="00DA1982" w:rsidRPr="00EC54D7">
        <w:t>lan stratégique</w:t>
      </w:r>
      <w:r w:rsidR="00B84BDF">
        <w:t xml:space="preserve"> et à ce qu’ils </w:t>
      </w:r>
      <w:r w:rsidRPr="00EC54D7">
        <w:t>soient précis et réalistes</w:t>
      </w:r>
      <w:r w:rsidR="00FC3248" w:rsidRPr="00EC54D7">
        <w:t>.</w:t>
      </w:r>
    </w:p>
    <w:p w:rsidR="00FD6C4C" w:rsidRPr="00EC54D7" w:rsidRDefault="00FD6C4C" w:rsidP="00FC3248">
      <w:pPr>
        <w:rPr>
          <w:b/>
        </w:rPr>
      </w:pPr>
    </w:p>
    <w:p w:rsidR="00FC3248" w:rsidRPr="00EC54D7" w:rsidRDefault="00AA3740" w:rsidP="00FC3248">
      <w:pPr>
        <w:rPr>
          <w:b/>
        </w:rPr>
      </w:pPr>
      <w:r w:rsidRPr="00EC54D7">
        <w:rPr>
          <w:b/>
        </w:rPr>
        <w:t>Que faut-il inclure dans l’a</w:t>
      </w:r>
      <w:r w:rsidR="00F032D1" w:rsidRPr="00EC54D7">
        <w:rPr>
          <w:b/>
        </w:rPr>
        <w:t xml:space="preserve">ppréciation </w:t>
      </w:r>
      <w:r w:rsidRPr="00EC54D7">
        <w:rPr>
          <w:b/>
        </w:rPr>
        <w:t xml:space="preserve">écrite </w:t>
      </w:r>
      <w:r w:rsidR="00F032D1" w:rsidRPr="00EC54D7">
        <w:rPr>
          <w:b/>
        </w:rPr>
        <w:t xml:space="preserve">du rendement </w:t>
      </w:r>
      <w:r w:rsidR="00FC3248" w:rsidRPr="00EC54D7">
        <w:rPr>
          <w:b/>
        </w:rPr>
        <w:t>?</w:t>
      </w:r>
    </w:p>
    <w:p w:rsidR="00FC3248" w:rsidRPr="00EC54D7" w:rsidRDefault="00C83DED" w:rsidP="00FC3248">
      <w:r w:rsidRPr="00EC54D7">
        <w:t>Un membre du groupe d’</w:t>
      </w:r>
      <w:r w:rsidR="00E0751F" w:rsidRPr="00EC54D7">
        <w:t>évalu</w:t>
      </w:r>
      <w:r w:rsidR="00FC3248" w:rsidRPr="00EC54D7">
        <w:t>ati</w:t>
      </w:r>
      <w:r w:rsidRPr="00EC54D7">
        <w:t xml:space="preserve">on doit </w:t>
      </w:r>
      <w:r w:rsidR="0037614C">
        <w:t>rédiger</w:t>
      </w:r>
      <w:r w:rsidRPr="00EC54D7">
        <w:t xml:space="preserve"> un rapport final </w:t>
      </w:r>
      <w:r w:rsidR="0037614C">
        <w:t>en veillant à inclure ce qui suit</w:t>
      </w:r>
      <w:r w:rsidR="003F703A" w:rsidRPr="00EC54D7">
        <w:t> :</w:t>
      </w:r>
    </w:p>
    <w:p w:rsidR="00FC3248" w:rsidRPr="00EC54D7" w:rsidRDefault="0037614C" w:rsidP="0037614C">
      <w:pPr>
        <w:pStyle w:val="ListParagraph"/>
        <w:numPr>
          <w:ilvl w:val="0"/>
          <w:numId w:val="8"/>
        </w:numPr>
      </w:pPr>
      <w:r>
        <w:t>L</w:t>
      </w:r>
      <w:r w:rsidR="008D45BF" w:rsidRPr="00EC54D7">
        <w:t xml:space="preserve">es observations du </w:t>
      </w:r>
      <w:r w:rsidR="0034118B" w:rsidRPr="00EC54D7">
        <w:t>conseil</w:t>
      </w:r>
      <w:r w:rsidR="00FC3248" w:rsidRPr="00EC54D7">
        <w:t xml:space="preserve"> </w:t>
      </w:r>
      <w:r w:rsidR="008D45BF" w:rsidRPr="00EC54D7">
        <w:t xml:space="preserve">et </w:t>
      </w:r>
      <w:r w:rsidR="00FC3248" w:rsidRPr="00EC54D7">
        <w:t>d</w:t>
      </w:r>
      <w:r w:rsidR="008D45BF" w:rsidRPr="00EC54D7">
        <w:t>u</w:t>
      </w:r>
      <w:r w:rsidR="00FC3248" w:rsidRPr="00EC54D7">
        <w:t xml:space="preserve"> </w:t>
      </w:r>
      <w:r w:rsidR="006C2833" w:rsidRPr="00EC54D7">
        <w:t>DG</w:t>
      </w:r>
      <w:r>
        <w:t xml:space="preserve">, exemples à l’appui pour </w:t>
      </w:r>
      <w:r w:rsidR="008D45BF" w:rsidRPr="00EC54D7">
        <w:t>chaque compétence</w:t>
      </w:r>
      <w:r>
        <w:t xml:space="preserve"> qui a fait l’objet d’une appréciation</w:t>
      </w:r>
    </w:p>
    <w:p w:rsidR="00FC3248" w:rsidRPr="00EC54D7" w:rsidRDefault="0037614C" w:rsidP="00FC3248">
      <w:pPr>
        <w:pStyle w:val="ListParagraph"/>
        <w:numPr>
          <w:ilvl w:val="0"/>
          <w:numId w:val="8"/>
        </w:numPr>
      </w:pPr>
      <w:r>
        <w:t>U</w:t>
      </w:r>
      <w:r w:rsidR="00437F3C" w:rsidRPr="00EC54D7">
        <w:t xml:space="preserve">ne revue des objectifs, y compris </w:t>
      </w:r>
      <w:r w:rsidR="00584599" w:rsidRPr="00EC54D7">
        <w:t xml:space="preserve">une </w:t>
      </w:r>
      <w:r w:rsidR="00437F3C" w:rsidRPr="00EC54D7">
        <w:t>explication des objectifs non atteints</w:t>
      </w:r>
    </w:p>
    <w:p w:rsidR="00FC3248" w:rsidRPr="00EC54D7" w:rsidRDefault="0037614C" w:rsidP="00FC3248">
      <w:pPr>
        <w:pStyle w:val="ListParagraph"/>
        <w:numPr>
          <w:ilvl w:val="0"/>
          <w:numId w:val="8"/>
        </w:numPr>
      </w:pPr>
      <w:r>
        <w:t>L</w:t>
      </w:r>
      <w:r w:rsidR="00437F3C" w:rsidRPr="00EC54D7">
        <w:t>es objectifs pour la </w:t>
      </w:r>
      <w:r>
        <w:t>prochaine période d’appréciation</w:t>
      </w:r>
    </w:p>
    <w:p w:rsidR="00FC3248" w:rsidRPr="009E7164" w:rsidRDefault="0037614C" w:rsidP="00FC3248">
      <w:pPr>
        <w:pStyle w:val="ListParagraph"/>
        <w:numPr>
          <w:ilvl w:val="0"/>
          <w:numId w:val="8"/>
        </w:numPr>
      </w:pPr>
      <w:r>
        <w:t>Une</w:t>
      </w:r>
      <w:r w:rsidR="00FC3248" w:rsidRPr="00EC54D7">
        <w:t xml:space="preserve"> description </w:t>
      </w:r>
      <w:r>
        <w:t>des suites à donner</w:t>
      </w:r>
    </w:p>
    <w:p w:rsidR="00FC3248" w:rsidRPr="009E7164" w:rsidRDefault="0037614C" w:rsidP="003C2623">
      <w:pPr>
        <w:pStyle w:val="ListParagraph"/>
      </w:pPr>
      <w:r w:rsidRPr="009E7164">
        <w:t xml:space="preserve">Une </w:t>
      </w:r>
      <w:r w:rsidR="00437F3C" w:rsidRPr="009E7164">
        <w:t>indication</w:t>
      </w:r>
      <w:r w:rsidR="00FC3248" w:rsidRPr="009E7164">
        <w:t xml:space="preserve"> (</w:t>
      </w:r>
      <w:r w:rsidR="00437F3C" w:rsidRPr="009E7164">
        <w:t xml:space="preserve">dans la section </w:t>
      </w:r>
      <w:r w:rsidRPr="009E7164">
        <w:t>« résumé »</w:t>
      </w:r>
      <w:r w:rsidR="00FC3248" w:rsidRPr="009E7164">
        <w:t xml:space="preserve">) </w:t>
      </w:r>
      <w:r w:rsidR="00437F3C" w:rsidRPr="009E7164">
        <w:t xml:space="preserve">des besoins ou possibilités </w:t>
      </w:r>
      <w:r w:rsidRPr="009E7164">
        <w:t>de</w:t>
      </w:r>
      <w:r w:rsidR="00437F3C" w:rsidRPr="009E7164">
        <w:t xml:space="preserve"> </w:t>
      </w:r>
      <w:r w:rsidR="003C2623" w:rsidRPr="009E7164">
        <w:t>perfectionnement professionnel</w:t>
      </w:r>
      <w:r w:rsidR="00FC3248" w:rsidRPr="009E7164">
        <w:t>.</w:t>
      </w:r>
    </w:p>
    <w:p w:rsidR="00FD6C4C" w:rsidRPr="00EC54D7" w:rsidRDefault="00FD6C4C" w:rsidP="00FC3248">
      <w:pPr>
        <w:rPr>
          <w:b/>
        </w:rPr>
      </w:pPr>
    </w:p>
    <w:p w:rsidR="00FC3248" w:rsidRPr="00EC54D7" w:rsidRDefault="00437F3C" w:rsidP="00FC3248">
      <w:pPr>
        <w:rPr>
          <w:b/>
        </w:rPr>
      </w:pPr>
      <w:r w:rsidRPr="00EC54D7">
        <w:rPr>
          <w:b/>
        </w:rPr>
        <w:t>Quelle est la dernière étap</w:t>
      </w:r>
      <w:r w:rsidR="00483772" w:rsidRPr="00EC54D7">
        <w:rPr>
          <w:b/>
        </w:rPr>
        <w:t>e</w:t>
      </w:r>
      <w:r w:rsidR="00FC3248" w:rsidRPr="00EC54D7">
        <w:rPr>
          <w:b/>
        </w:rPr>
        <w:t>?</w:t>
      </w:r>
    </w:p>
    <w:p w:rsidR="00FC3248" w:rsidRPr="00EC54D7" w:rsidRDefault="00437F3C" w:rsidP="00FC3248">
      <w:r w:rsidRPr="00EC54D7">
        <w:t xml:space="preserve">La dernière étape de </w:t>
      </w:r>
      <w:r w:rsidR="00F032D1" w:rsidRPr="00EC54D7">
        <w:t xml:space="preserve">l’appréciation du rendement </w:t>
      </w:r>
      <w:r w:rsidRPr="00EC54D7">
        <w:t>est l’</w:t>
      </w:r>
      <w:r w:rsidR="00E0751F" w:rsidRPr="00EC54D7">
        <w:t>évalu</w:t>
      </w:r>
      <w:r w:rsidR="00FC3248" w:rsidRPr="00EC54D7">
        <w:t>at</w:t>
      </w:r>
      <w:r w:rsidRPr="00EC54D7">
        <w:t>ion de l’efficacité globale du</w:t>
      </w:r>
      <w:r w:rsidR="00FC3248" w:rsidRPr="00EC54D7">
        <w:t xml:space="preserve"> process</w:t>
      </w:r>
      <w:r w:rsidRPr="00EC54D7">
        <w:t>us</w:t>
      </w:r>
      <w:r w:rsidR="003F703A" w:rsidRPr="00EC54D7">
        <w:t> :</w:t>
      </w:r>
    </w:p>
    <w:p w:rsidR="00FC3248" w:rsidRPr="00EC54D7" w:rsidRDefault="0056587A" w:rsidP="00FC3248">
      <w:pPr>
        <w:pStyle w:val="ListParagraph"/>
        <w:numPr>
          <w:ilvl w:val="0"/>
          <w:numId w:val="8"/>
        </w:numPr>
      </w:pPr>
      <w:r w:rsidRPr="00EC54D7">
        <w:t>Qu’est-ce qui a bien marché</w:t>
      </w:r>
      <w:r w:rsidR="00FC3248" w:rsidRPr="00EC54D7">
        <w:t>?</w:t>
      </w:r>
    </w:p>
    <w:p w:rsidR="00FC3248" w:rsidRPr="00EC54D7" w:rsidRDefault="0056587A" w:rsidP="00FC3248">
      <w:pPr>
        <w:pStyle w:val="ListParagraph"/>
        <w:numPr>
          <w:ilvl w:val="0"/>
          <w:numId w:val="8"/>
        </w:numPr>
      </w:pPr>
      <w:r w:rsidRPr="00EC54D7">
        <w:lastRenderedPageBreak/>
        <w:t>Que pourrait-on mieux faire</w:t>
      </w:r>
      <w:r w:rsidR="00FC3248" w:rsidRPr="00EC54D7">
        <w:t>?</w:t>
      </w:r>
    </w:p>
    <w:p w:rsidR="00FC3248" w:rsidRPr="00EC54D7" w:rsidRDefault="0056587A" w:rsidP="00FC3248">
      <w:pPr>
        <w:pStyle w:val="ListParagraph"/>
        <w:numPr>
          <w:ilvl w:val="0"/>
          <w:numId w:val="8"/>
        </w:numPr>
      </w:pPr>
      <w:r w:rsidRPr="00EC54D7">
        <w:t>Voulons-nous que les mêmes personnes y</w:t>
      </w:r>
      <w:r w:rsidR="00FC3248" w:rsidRPr="00EC54D7">
        <w:t xml:space="preserve"> participe</w:t>
      </w:r>
      <w:r w:rsidRPr="00EC54D7">
        <w:t>nt l’année prochaine</w:t>
      </w:r>
      <w:r w:rsidR="00FC3248" w:rsidRPr="00EC54D7">
        <w:t>? (</w:t>
      </w:r>
      <w:r w:rsidRPr="00EC54D7">
        <w:t>Si</w:t>
      </w:r>
      <w:r w:rsidR="00B60F80">
        <w:t>,</w:t>
      </w:r>
      <w:r w:rsidRPr="00EC54D7">
        <w:t xml:space="preserve"> par exemple</w:t>
      </w:r>
      <w:r w:rsidR="00B60F80">
        <w:t>,</w:t>
      </w:r>
      <w:r w:rsidRPr="00EC54D7">
        <w:t xml:space="preserve"> tout le</w:t>
      </w:r>
      <w:r w:rsidR="00FC3248" w:rsidRPr="00EC54D7">
        <w:t xml:space="preserve"> </w:t>
      </w:r>
      <w:r w:rsidR="0034118B" w:rsidRPr="00EC54D7">
        <w:t>conseil</w:t>
      </w:r>
      <w:r w:rsidR="00FC3248" w:rsidRPr="00EC54D7">
        <w:t xml:space="preserve"> </w:t>
      </w:r>
      <w:r w:rsidRPr="00EC54D7">
        <w:t xml:space="preserve">y a </w:t>
      </w:r>
      <w:r w:rsidR="00FC3248" w:rsidRPr="00EC54D7">
        <w:t>particip</w:t>
      </w:r>
      <w:r w:rsidRPr="00EC54D7">
        <w:t>é cette année, souhaitons-nous essayer</w:t>
      </w:r>
      <w:r w:rsidR="00B60F80">
        <w:t xml:space="preserve"> une autre approche, comme </w:t>
      </w:r>
      <w:r w:rsidR="00FD6C4C" w:rsidRPr="00EC54D7">
        <w:t xml:space="preserve">nommer </w:t>
      </w:r>
      <w:r w:rsidRPr="00EC54D7">
        <w:t>un comité l’année prochaine?</w:t>
      </w:r>
      <w:r w:rsidR="00FC3248" w:rsidRPr="00EC54D7">
        <w:t>)</w:t>
      </w:r>
    </w:p>
    <w:p w:rsidR="00FD6C4C" w:rsidRPr="00EC54D7" w:rsidRDefault="00FD6C4C"/>
    <w:p w:rsidR="00226496" w:rsidRPr="00EC54D7" w:rsidRDefault="00F032D1">
      <w:r w:rsidRPr="00DD50BD">
        <w:t>Les appréciations du rendement</w:t>
      </w:r>
      <w:r w:rsidR="00FC3248" w:rsidRPr="00DD50BD">
        <w:t xml:space="preserve"> </w:t>
      </w:r>
      <w:r w:rsidR="00B60F80" w:rsidRPr="00DD50BD">
        <w:t>ne sont pas fa</w:t>
      </w:r>
      <w:r w:rsidR="0056587A" w:rsidRPr="00DD50BD">
        <w:t>cile</w:t>
      </w:r>
      <w:r w:rsidR="00B60F80" w:rsidRPr="00DD50BD">
        <w:t>s</w:t>
      </w:r>
      <w:r w:rsidR="00FC3248" w:rsidRPr="00DD50BD">
        <w:t>.</w:t>
      </w:r>
      <w:r w:rsidRPr="00DD50BD">
        <w:t xml:space="preserve"> </w:t>
      </w:r>
      <w:r w:rsidR="0056587A" w:rsidRPr="00DD50BD">
        <w:t>Elles exigent du temps, de l’énergie, des compétences et des</w:t>
      </w:r>
      <w:r w:rsidR="00FC3248" w:rsidRPr="00DD50BD">
        <w:t xml:space="preserve"> re</w:t>
      </w:r>
      <w:r w:rsidR="0056587A" w:rsidRPr="00DD50BD">
        <w:t>s</w:t>
      </w:r>
      <w:r w:rsidR="00FC3248" w:rsidRPr="00DD50BD">
        <w:t>sources.</w:t>
      </w:r>
      <w:r w:rsidRPr="00DD50BD">
        <w:t xml:space="preserve"> </w:t>
      </w:r>
      <w:r w:rsidR="00B60F80" w:rsidRPr="00DD50BD">
        <w:t xml:space="preserve">Par contre, si </w:t>
      </w:r>
      <w:r w:rsidR="0056587A" w:rsidRPr="00DD50BD">
        <w:t>elles sont bien exécutées et que la communication est honnête, sincère et ouverte</w:t>
      </w:r>
      <w:r w:rsidR="00FC3248" w:rsidRPr="00DD50BD">
        <w:t xml:space="preserve">, </w:t>
      </w:r>
      <w:r w:rsidR="0056587A" w:rsidRPr="00DD50BD">
        <w:t xml:space="preserve">elles peuvent </w:t>
      </w:r>
      <w:r w:rsidR="00B60F80" w:rsidRPr="00DD50BD">
        <w:t>grandement faciliter les</w:t>
      </w:r>
      <w:r w:rsidRPr="00DD50BD">
        <w:t xml:space="preserve"> </w:t>
      </w:r>
      <w:r w:rsidR="0056587A" w:rsidRPr="00DD50BD">
        <w:t xml:space="preserve">relations entre le </w:t>
      </w:r>
      <w:r w:rsidR="0034118B" w:rsidRPr="00DD50BD">
        <w:t>conseil</w:t>
      </w:r>
      <w:r w:rsidR="0056587A" w:rsidRPr="00DD50BD">
        <w:t xml:space="preserve"> et le DG </w:t>
      </w:r>
      <w:r w:rsidR="00B60F80" w:rsidRPr="00DD50BD">
        <w:t>et rendre l’</w:t>
      </w:r>
      <w:r w:rsidR="0056587A" w:rsidRPr="00DD50BD">
        <w:t>organisation plus efficace et performante</w:t>
      </w:r>
      <w:r w:rsidR="00FC3248" w:rsidRPr="00DD50BD">
        <w:t>.</w:t>
      </w:r>
      <w:r w:rsidR="00B60F80">
        <w:t xml:space="preserve"> </w:t>
      </w:r>
    </w:p>
    <w:sectPr w:rsidR="00226496" w:rsidRPr="00EC54D7" w:rsidSect="00B277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E90" w:rsidRDefault="00CF1E90" w:rsidP="00FC3248">
      <w:pPr>
        <w:spacing w:after="0"/>
      </w:pPr>
      <w:r>
        <w:separator/>
      </w:r>
    </w:p>
  </w:endnote>
  <w:endnote w:type="continuationSeparator" w:id="0">
    <w:p w:rsidR="00CF1E90" w:rsidRDefault="00CF1E90" w:rsidP="00FC32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0B" w:rsidRPr="00F40297" w:rsidRDefault="00132E0B" w:rsidP="00F40297">
    <w:pPr>
      <w:pStyle w:val="Footer"/>
      <w:pBdr>
        <w:top w:val="single" w:sz="4" w:space="1" w:color="auto"/>
      </w:pBdr>
      <w:jc w:val="center"/>
      <w:rPr>
        <w:rFonts w:ascii="Trebuchet MS" w:hAnsi="Trebuchet MS"/>
        <w:smallCaps/>
      </w:rPr>
    </w:pPr>
    <w:r w:rsidRPr="00F40297">
      <w:rPr>
        <w:rFonts w:ascii="Trebuchet MS" w:hAnsi="Trebuchet MS"/>
        <w:smallCaps/>
        <w:sz w:val="20"/>
        <w:szCs w:val="20"/>
      </w:rPr>
      <w:tab/>
    </w:r>
    <w:r w:rsidRPr="00F40297">
      <w:rPr>
        <w:rFonts w:ascii="Trebuchet MS" w:hAnsi="Trebuchet MS"/>
        <w:smallCaps/>
      </w:rPr>
      <w:tab/>
    </w:r>
    <w:sdt>
      <w:sdtPr>
        <w:rPr>
          <w:rFonts w:ascii="Trebuchet MS" w:hAnsi="Trebuchet MS"/>
          <w:smallCaps/>
        </w:rPr>
        <w:id w:val="503945659"/>
        <w:docPartObj>
          <w:docPartGallery w:val="Page Numbers (Bottom of Page)"/>
          <w:docPartUnique/>
        </w:docPartObj>
      </w:sdtPr>
      <w:sdtEndPr>
        <w:rPr>
          <w:noProof/>
        </w:rPr>
      </w:sdtEndPr>
      <w:sdtContent>
        <w:r w:rsidR="00974CAD" w:rsidRPr="00F40297">
          <w:rPr>
            <w:rFonts w:ascii="Trebuchet MS" w:hAnsi="Trebuchet MS"/>
            <w:smallCaps/>
          </w:rPr>
          <w:fldChar w:fldCharType="begin"/>
        </w:r>
        <w:r w:rsidRPr="00F40297">
          <w:rPr>
            <w:rFonts w:ascii="Trebuchet MS" w:hAnsi="Trebuchet MS"/>
            <w:smallCaps/>
          </w:rPr>
          <w:instrText xml:space="preserve"> PAGE   \* MERGEFORMAT </w:instrText>
        </w:r>
        <w:r w:rsidR="00974CAD" w:rsidRPr="00F40297">
          <w:rPr>
            <w:rFonts w:ascii="Trebuchet MS" w:hAnsi="Trebuchet MS"/>
            <w:smallCaps/>
          </w:rPr>
          <w:fldChar w:fldCharType="separate"/>
        </w:r>
        <w:r w:rsidR="00C94564">
          <w:rPr>
            <w:rFonts w:ascii="Trebuchet MS" w:hAnsi="Trebuchet MS"/>
            <w:smallCaps/>
            <w:noProof/>
          </w:rPr>
          <w:t>1</w:t>
        </w:r>
        <w:r w:rsidR="00974CAD" w:rsidRPr="00F40297">
          <w:rPr>
            <w:rFonts w:ascii="Trebuchet MS" w:hAnsi="Trebuchet MS"/>
            <w:smallCaps/>
            <w:noProof/>
          </w:rPr>
          <w:fldChar w:fldCharType="end"/>
        </w:r>
      </w:sdtContent>
    </w:sdt>
  </w:p>
  <w:p w:rsidR="00132E0B" w:rsidRPr="009D4460" w:rsidRDefault="00132E0B">
    <w:pPr>
      <w:pStyle w:val="Footer"/>
      <w:rPr>
        <w:rFonts w:ascii="Trebuchet MS" w:hAnsi="Trebuchet MS"/>
        <w:smallCaps/>
        <w:sz w:val="20"/>
        <w:szCs w:val="20"/>
      </w:rPr>
    </w:pPr>
    <w:r w:rsidRPr="009D4460">
      <w:rPr>
        <w:rFonts w:ascii="Trebuchet MS" w:hAnsi="Trebuchet MS"/>
        <w:smallCaps/>
        <w:sz w:val="20"/>
        <w:szCs w:val="20"/>
      </w:rPr>
      <w:t>Trousse d’outils de l’</w:t>
    </w:r>
    <w:proofErr w:type="spellStart"/>
    <w:r w:rsidRPr="009D4460">
      <w:rPr>
        <w:rFonts w:ascii="Trebuchet MS" w:hAnsi="Trebuchet MS"/>
        <w:smallCaps/>
        <w:sz w:val="20"/>
        <w:szCs w:val="20"/>
      </w:rPr>
      <w:t>acam</w:t>
    </w:r>
    <w:proofErr w:type="spellEnd"/>
    <w:r w:rsidRPr="009D4460">
      <w:rPr>
        <w:rFonts w:ascii="Trebuchet MS" w:hAnsi="Trebuchet MS"/>
        <w:smallCaps/>
        <w:sz w:val="20"/>
        <w:szCs w:val="20"/>
      </w:rPr>
      <w:t xml:space="preserve"> pour l’évaluation du rendement des directeurs généraux et municipaux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E90" w:rsidRDefault="00CF1E90" w:rsidP="00FC3248">
      <w:pPr>
        <w:spacing w:after="0"/>
      </w:pPr>
      <w:r>
        <w:separator/>
      </w:r>
    </w:p>
  </w:footnote>
  <w:footnote w:type="continuationSeparator" w:id="0">
    <w:p w:rsidR="00CF1E90" w:rsidRDefault="00CF1E90" w:rsidP="00FC32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0B" w:rsidRDefault="00132E0B" w:rsidP="00C2343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F8" w:rsidRPr="00C63E3A" w:rsidRDefault="00D937F8" w:rsidP="00FC3248">
    <w:pPr>
      <w:pStyle w:val="Header"/>
      <w:pBdr>
        <w:bottom w:val="single" w:sz="4" w:space="1" w:color="auto"/>
      </w:pBdr>
      <w:rPr>
        <w:smallCaps/>
        <w:sz w:val="20"/>
        <w:lang w:val="fr-FR"/>
      </w:rPr>
    </w:pPr>
    <w:r w:rsidRPr="00C63E3A">
      <w:rPr>
        <w:smallCaps/>
        <w:sz w:val="20"/>
        <w:lang w:val="fr-FR"/>
      </w:rPr>
      <w:t>Meilleures pratiques pour parvenir à une amélioration organisationnelle</w:t>
    </w:r>
  </w:p>
  <w:p w:rsidR="00D937F8" w:rsidRPr="00C63E3A" w:rsidRDefault="00D937F8">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E7"/>
    <w:multiLevelType w:val="multilevel"/>
    <w:tmpl w:val="3300EA36"/>
    <w:lvl w:ilvl="0">
      <w:start w:val="1"/>
      <w:numFmt w:val="decimal"/>
      <w:lvlText w:val="%1."/>
      <w:lvlJc w:val="left"/>
      <w:pPr>
        <w:tabs>
          <w:tab w:val="num" w:pos="432"/>
        </w:tabs>
        <w:ind w:left="432" w:hanging="432"/>
      </w:pPr>
      <w:rPr>
        <w:rFonts w:cs="Times New Roman" w:hint="default"/>
      </w:rPr>
    </w:lvl>
    <w:lvl w:ilvl="1">
      <w:start w:val="1"/>
      <w:numFmt w:val="none"/>
      <w:lvlRestart w:val="0"/>
      <w:lvlText w:val="%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193B1283"/>
    <w:multiLevelType w:val="hybridMultilevel"/>
    <w:tmpl w:val="25163370"/>
    <w:lvl w:ilvl="0" w:tplc="4AF2B4B6">
      <w:start w:val="4"/>
      <w:numFmt w:val="decimal"/>
      <w:lvlText w:val="%1"/>
      <w:lvlJc w:val="left"/>
      <w:pPr>
        <w:ind w:left="360" w:hanging="360"/>
      </w:pPr>
      <w:rPr>
        <w:rFonts w:ascii="Times New Roman" w:hAnsi="Times New Roman" w:cs="Times New Roman" w:hint="default"/>
        <w:color w:val="0000FF" w:themeColor="hyperlink"/>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DA51B2"/>
    <w:multiLevelType w:val="hybridMultilevel"/>
    <w:tmpl w:val="9C3EA388"/>
    <w:lvl w:ilvl="0" w:tplc="1CA434F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E7A8A"/>
    <w:multiLevelType w:val="hybridMultilevel"/>
    <w:tmpl w:val="C584D4E8"/>
    <w:lvl w:ilvl="0" w:tplc="1CA43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1089B"/>
    <w:multiLevelType w:val="hybridMultilevel"/>
    <w:tmpl w:val="AEF46F8A"/>
    <w:lvl w:ilvl="0" w:tplc="704C7436">
      <w:start w:val="1"/>
      <w:numFmt w:val="decimal"/>
      <w:lvlText w:val="%1"/>
      <w:lvlJc w:val="left"/>
      <w:pPr>
        <w:ind w:left="360" w:hanging="360"/>
      </w:pPr>
      <w:rPr>
        <w:rFonts w:cstheme="majorBidi"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B56A51"/>
    <w:multiLevelType w:val="hybridMultilevel"/>
    <w:tmpl w:val="DFDC82F4"/>
    <w:lvl w:ilvl="0" w:tplc="1CA43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52F0B"/>
    <w:multiLevelType w:val="hybridMultilevel"/>
    <w:tmpl w:val="E6AAB1EC"/>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140B68"/>
    <w:multiLevelType w:val="hybridMultilevel"/>
    <w:tmpl w:val="25D0FE4C"/>
    <w:lvl w:ilvl="0" w:tplc="043A7A26">
      <w:start w:val="1"/>
      <w:numFmt w:val="bullet"/>
      <w:pStyle w:val="ListParagraph"/>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E1B24E2"/>
    <w:multiLevelType w:val="hybridMultilevel"/>
    <w:tmpl w:val="E1341C0E"/>
    <w:lvl w:ilvl="0" w:tplc="B50AC97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9">
    <w:nsid w:val="50550A27"/>
    <w:multiLevelType w:val="hybridMultilevel"/>
    <w:tmpl w:val="03DE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133E4"/>
    <w:multiLevelType w:val="multilevel"/>
    <w:tmpl w:val="A8241924"/>
    <w:lvl w:ilvl="0">
      <w:start w:val="3"/>
      <w:numFmt w:val="decimal"/>
      <w:lvlText w:val="%1"/>
      <w:lvlJc w:val="left"/>
      <w:pPr>
        <w:tabs>
          <w:tab w:val="num" w:pos="480"/>
        </w:tabs>
        <w:ind w:left="480" w:hanging="480"/>
      </w:pPr>
      <w:rPr>
        <w:rFonts w:cs="Times New Roman" w:hint="default"/>
        <w:b/>
      </w:rPr>
    </w:lvl>
    <w:lvl w:ilvl="1">
      <w:start w:val="1"/>
      <w:numFmt w:val="decimal"/>
      <w:pStyle w:val="Heading2"/>
      <w:lvlText w:val="%1.%2"/>
      <w:lvlJc w:val="left"/>
      <w:pPr>
        <w:tabs>
          <w:tab w:val="num" w:pos="480"/>
        </w:tabs>
        <w:ind w:left="480" w:hanging="480"/>
      </w:pPr>
      <w:rPr>
        <w:rFonts w:cs="Times New Roman" w:hint="default"/>
        <w:b/>
      </w:rPr>
    </w:lvl>
    <w:lvl w:ilvl="2">
      <w:start w:val="1"/>
      <w:numFmt w:val="decimal"/>
      <w:pStyle w:val="Heading3"/>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67143066"/>
    <w:multiLevelType w:val="hybridMultilevel"/>
    <w:tmpl w:val="120A7D4E"/>
    <w:lvl w:ilvl="0" w:tplc="EB6EA016">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506D5"/>
    <w:multiLevelType w:val="hybridMultilevel"/>
    <w:tmpl w:val="404E6058"/>
    <w:lvl w:ilvl="0" w:tplc="6DA23DE4">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pStyle w:val="Heading4"/>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3"/>
  </w:num>
  <w:num w:numId="6">
    <w:abstractNumId w:val="5"/>
  </w:num>
  <w:num w:numId="7">
    <w:abstractNumId w:val="10"/>
  </w:num>
  <w:num w:numId="8">
    <w:abstractNumId w:val="7"/>
  </w:num>
  <w:num w:numId="9">
    <w:abstractNumId w:val="10"/>
  </w:num>
  <w:num w:numId="10">
    <w:abstractNumId w:val="10"/>
  </w:num>
  <w:num w:numId="11">
    <w:abstractNumId w:val="10"/>
  </w:num>
  <w:num w:numId="12">
    <w:abstractNumId w:val="1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6"/>
  </w:num>
  <w:num w:numId="20">
    <w:abstractNumId w:val="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cVars>
    <w:docVar w:name="SourceLng" w:val="eng"/>
    <w:docVar w:name="TargetLng" w:val="fra"/>
    <w:docVar w:name="TermBases" w:val="cama"/>
    <w:docVar w:name="TermBaseURL" w:val="empty"/>
    <w:docVar w:name="TextBases" w:val="OPTFRDFP1\Textbases\cama"/>
    <w:docVar w:name="TextBaseURL" w:val="empty"/>
    <w:docVar w:name="UILng" w:val="en"/>
  </w:docVars>
  <w:rsids>
    <w:rsidRoot w:val="00FC3248"/>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ACB"/>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4D9B"/>
    <w:rsid w:val="000757FC"/>
    <w:rsid w:val="00075881"/>
    <w:rsid w:val="00075ACF"/>
    <w:rsid w:val="00075F34"/>
    <w:rsid w:val="000768D7"/>
    <w:rsid w:val="00080006"/>
    <w:rsid w:val="000810E3"/>
    <w:rsid w:val="0008140B"/>
    <w:rsid w:val="0008263F"/>
    <w:rsid w:val="000833B1"/>
    <w:rsid w:val="0008392C"/>
    <w:rsid w:val="00083945"/>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B7FB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1CB"/>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A90"/>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1BDD"/>
    <w:rsid w:val="0013229A"/>
    <w:rsid w:val="001325BA"/>
    <w:rsid w:val="00132E0B"/>
    <w:rsid w:val="00133CB4"/>
    <w:rsid w:val="00134AC0"/>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4B"/>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2FC"/>
    <w:rsid w:val="00183676"/>
    <w:rsid w:val="00183F4D"/>
    <w:rsid w:val="00184039"/>
    <w:rsid w:val="00184480"/>
    <w:rsid w:val="00184B8D"/>
    <w:rsid w:val="00184C69"/>
    <w:rsid w:val="00185484"/>
    <w:rsid w:val="001857C7"/>
    <w:rsid w:val="0018696E"/>
    <w:rsid w:val="00186D6B"/>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012"/>
    <w:rsid w:val="002371EB"/>
    <w:rsid w:val="002413FD"/>
    <w:rsid w:val="00241511"/>
    <w:rsid w:val="002417DB"/>
    <w:rsid w:val="00241A7C"/>
    <w:rsid w:val="0024220E"/>
    <w:rsid w:val="00242E2C"/>
    <w:rsid w:val="00243486"/>
    <w:rsid w:val="0024489B"/>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378"/>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BDE"/>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334"/>
    <w:rsid w:val="002A062F"/>
    <w:rsid w:val="002A193B"/>
    <w:rsid w:val="002A1971"/>
    <w:rsid w:val="002A1B24"/>
    <w:rsid w:val="002A1C04"/>
    <w:rsid w:val="002A1CE4"/>
    <w:rsid w:val="002A2103"/>
    <w:rsid w:val="002A441E"/>
    <w:rsid w:val="002A4E4F"/>
    <w:rsid w:val="002A520A"/>
    <w:rsid w:val="002A537E"/>
    <w:rsid w:val="002A5A2C"/>
    <w:rsid w:val="002A5CCE"/>
    <w:rsid w:val="002A6AE7"/>
    <w:rsid w:val="002A6F3A"/>
    <w:rsid w:val="002A77E7"/>
    <w:rsid w:val="002A7D94"/>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B7270"/>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D6E"/>
    <w:rsid w:val="002E6BA9"/>
    <w:rsid w:val="002E6F0C"/>
    <w:rsid w:val="002E7390"/>
    <w:rsid w:val="002E7AB1"/>
    <w:rsid w:val="002F0CDD"/>
    <w:rsid w:val="002F15A3"/>
    <w:rsid w:val="002F1E69"/>
    <w:rsid w:val="002F2C3B"/>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05BBD"/>
    <w:rsid w:val="003100F6"/>
    <w:rsid w:val="0031128A"/>
    <w:rsid w:val="00311B99"/>
    <w:rsid w:val="00311CB9"/>
    <w:rsid w:val="00312AAE"/>
    <w:rsid w:val="00312AB9"/>
    <w:rsid w:val="00312BDC"/>
    <w:rsid w:val="00312D64"/>
    <w:rsid w:val="00312D6D"/>
    <w:rsid w:val="00312DBB"/>
    <w:rsid w:val="00313FC4"/>
    <w:rsid w:val="0031403D"/>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118B"/>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962"/>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14C"/>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2FF6"/>
    <w:rsid w:val="003A35A0"/>
    <w:rsid w:val="003A43BD"/>
    <w:rsid w:val="003A5027"/>
    <w:rsid w:val="003A5EDA"/>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729D"/>
    <w:rsid w:val="003B79EE"/>
    <w:rsid w:val="003B7FCC"/>
    <w:rsid w:val="003C05DF"/>
    <w:rsid w:val="003C075A"/>
    <w:rsid w:val="003C10AB"/>
    <w:rsid w:val="003C13D2"/>
    <w:rsid w:val="003C1A37"/>
    <w:rsid w:val="003C2198"/>
    <w:rsid w:val="003C2331"/>
    <w:rsid w:val="003C23C8"/>
    <w:rsid w:val="003C2605"/>
    <w:rsid w:val="003C2623"/>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31B"/>
    <w:rsid w:val="003D1794"/>
    <w:rsid w:val="003D25E1"/>
    <w:rsid w:val="003D2692"/>
    <w:rsid w:val="003D31AB"/>
    <w:rsid w:val="003D325B"/>
    <w:rsid w:val="003D36D4"/>
    <w:rsid w:val="003D379F"/>
    <w:rsid w:val="003D396A"/>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03A"/>
    <w:rsid w:val="003F7968"/>
    <w:rsid w:val="00400316"/>
    <w:rsid w:val="004004E6"/>
    <w:rsid w:val="00400B7A"/>
    <w:rsid w:val="00401C27"/>
    <w:rsid w:val="00401E07"/>
    <w:rsid w:val="00402AEC"/>
    <w:rsid w:val="00402D4A"/>
    <w:rsid w:val="00402D53"/>
    <w:rsid w:val="00402D8E"/>
    <w:rsid w:val="00403068"/>
    <w:rsid w:val="0040336E"/>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4EC7"/>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4BF2"/>
    <w:rsid w:val="00435343"/>
    <w:rsid w:val="00435527"/>
    <w:rsid w:val="00435893"/>
    <w:rsid w:val="00435F46"/>
    <w:rsid w:val="00436653"/>
    <w:rsid w:val="00436A2F"/>
    <w:rsid w:val="00436B99"/>
    <w:rsid w:val="00437480"/>
    <w:rsid w:val="00437CED"/>
    <w:rsid w:val="00437F3C"/>
    <w:rsid w:val="00437FE4"/>
    <w:rsid w:val="00440455"/>
    <w:rsid w:val="004407B1"/>
    <w:rsid w:val="00442165"/>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4D0"/>
    <w:rsid w:val="004508D9"/>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1D87"/>
    <w:rsid w:val="00472665"/>
    <w:rsid w:val="00472AFC"/>
    <w:rsid w:val="004737BB"/>
    <w:rsid w:val="00473A98"/>
    <w:rsid w:val="00473DF2"/>
    <w:rsid w:val="00474526"/>
    <w:rsid w:val="0047497B"/>
    <w:rsid w:val="00474E0E"/>
    <w:rsid w:val="00474E79"/>
    <w:rsid w:val="00475179"/>
    <w:rsid w:val="0047564B"/>
    <w:rsid w:val="00476766"/>
    <w:rsid w:val="00476D5C"/>
    <w:rsid w:val="00477A40"/>
    <w:rsid w:val="00480566"/>
    <w:rsid w:val="004815F5"/>
    <w:rsid w:val="0048178A"/>
    <w:rsid w:val="00482AFB"/>
    <w:rsid w:val="00482D3E"/>
    <w:rsid w:val="00483772"/>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546C"/>
    <w:rsid w:val="004C5F5C"/>
    <w:rsid w:val="004C6951"/>
    <w:rsid w:val="004C6D4D"/>
    <w:rsid w:val="004C7812"/>
    <w:rsid w:val="004C7849"/>
    <w:rsid w:val="004C7AA7"/>
    <w:rsid w:val="004D0924"/>
    <w:rsid w:val="004D12B6"/>
    <w:rsid w:val="004D199E"/>
    <w:rsid w:val="004D2885"/>
    <w:rsid w:val="004D28CB"/>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6BDA"/>
    <w:rsid w:val="004F7F1F"/>
    <w:rsid w:val="004F7F4B"/>
    <w:rsid w:val="0050032F"/>
    <w:rsid w:val="00500A85"/>
    <w:rsid w:val="005015C9"/>
    <w:rsid w:val="00501C0D"/>
    <w:rsid w:val="00501C6E"/>
    <w:rsid w:val="00502443"/>
    <w:rsid w:val="00502F36"/>
    <w:rsid w:val="0050309A"/>
    <w:rsid w:val="005036F8"/>
    <w:rsid w:val="00504066"/>
    <w:rsid w:val="0050609E"/>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333A"/>
    <w:rsid w:val="00524AAA"/>
    <w:rsid w:val="00525CCD"/>
    <w:rsid w:val="0052623A"/>
    <w:rsid w:val="005264F5"/>
    <w:rsid w:val="00526D7B"/>
    <w:rsid w:val="00526F3B"/>
    <w:rsid w:val="005271EF"/>
    <w:rsid w:val="0052765B"/>
    <w:rsid w:val="00527B06"/>
    <w:rsid w:val="005301CF"/>
    <w:rsid w:val="00530344"/>
    <w:rsid w:val="00531BAA"/>
    <w:rsid w:val="00531D23"/>
    <w:rsid w:val="0053265E"/>
    <w:rsid w:val="00532B94"/>
    <w:rsid w:val="00533006"/>
    <w:rsid w:val="0053307E"/>
    <w:rsid w:val="005331FD"/>
    <w:rsid w:val="0053329A"/>
    <w:rsid w:val="00534894"/>
    <w:rsid w:val="00535F83"/>
    <w:rsid w:val="00536AEB"/>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87A"/>
    <w:rsid w:val="005659AD"/>
    <w:rsid w:val="00565BA2"/>
    <w:rsid w:val="00566A8C"/>
    <w:rsid w:val="005676E8"/>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D87"/>
    <w:rsid w:val="00582F0A"/>
    <w:rsid w:val="005836DA"/>
    <w:rsid w:val="00583BD9"/>
    <w:rsid w:val="005842A6"/>
    <w:rsid w:val="00584599"/>
    <w:rsid w:val="00584AD2"/>
    <w:rsid w:val="00585707"/>
    <w:rsid w:val="0058640A"/>
    <w:rsid w:val="00586BCB"/>
    <w:rsid w:val="00586C31"/>
    <w:rsid w:val="00587010"/>
    <w:rsid w:val="00587375"/>
    <w:rsid w:val="00587699"/>
    <w:rsid w:val="00587A4D"/>
    <w:rsid w:val="00590147"/>
    <w:rsid w:val="0059014C"/>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5F46"/>
    <w:rsid w:val="005A6164"/>
    <w:rsid w:val="005A6AE9"/>
    <w:rsid w:val="005A6CCF"/>
    <w:rsid w:val="005A6FBA"/>
    <w:rsid w:val="005A7320"/>
    <w:rsid w:val="005B0AAF"/>
    <w:rsid w:val="005B11D1"/>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D0040"/>
    <w:rsid w:val="005D0255"/>
    <w:rsid w:val="005D1978"/>
    <w:rsid w:val="005D25BA"/>
    <w:rsid w:val="005D2716"/>
    <w:rsid w:val="005D540E"/>
    <w:rsid w:val="005D69A5"/>
    <w:rsid w:val="005D6D98"/>
    <w:rsid w:val="005E026B"/>
    <w:rsid w:val="005E0272"/>
    <w:rsid w:val="005E0A6C"/>
    <w:rsid w:val="005E1297"/>
    <w:rsid w:val="005E157D"/>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30B"/>
    <w:rsid w:val="006134D9"/>
    <w:rsid w:val="006139D5"/>
    <w:rsid w:val="00613D24"/>
    <w:rsid w:val="0061462A"/>
    <w:rsid w:val="0061463D"/>
    <w:rsid w:val="00615198"/>
    <w:rsid w:val="006153A3"/>
    <w:rsid w:val="006154CF"/>
    <w:rsid w:val="006154FD"/>
    <w:rsid w:val="00615E85"/>
    <w:rsid w:val="00615EE5"/>
    <w:rsid w:val="00620012"/>
    <w:rsid w:val="00620310"/>
    <w:rsid w:val="0062053F"/>
    <w:rsid w:val="00620721"/>
    <w:rsid w:val="0062086D"/>
    <w:rsid w:val="0062098D"/>
    <w:rsid w:val="00620CB6"/>
    <w:rsid w:val="0062154D"/>
    <w:rsid w:val="0062275D"/>
    <w:rsid w:val="00622BB5"/>
    <w:rsid w:val="006231D5"/>
    <w:rsid w:val="00623555"/>
    <w:rsid w:val="006237C3"/>
    <w:rsid w:val="00623C2F"/>
    <w:rsid w:val="00624033"/>
    <w:rsid w:val="00624A35"/>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D15"/>
    <w:rsid w:val="00641B75"/>
    <w:rsid w:val="0064201D"/>
    <w:rsid w:val="006429AE"/>
    <w:rsid w:val="0064398A"/>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1AD9"/>
    <w:rsid w:val="006A2750"/>
    <w:rsid w:val="006A3D6E"/>
    <w:rsid w:val="006A3F86"/>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40"/>
    <w:rsid w:val="006B4F67"/>
    <w:rsid w:val="006B5335"/>
    <w:rsid w:val="006B5A8E"/>
    <w:rsid w:val="006B5E35"/>
    <w:rsid w:val="006B7185"/>
    <w:rsid w:val="006B76AD"/>
    <w:rsid w:val="006B798E"/>
    <w:rsid w:val="006B7DDB"/>
    <w:rsid w:val="006C1A88"/>
    <w:rsid w:val="006C1C85"/>
    <w:rsid w:val="006C1F5A"/>
    <w:rsid w:val="006C2833"/>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3B39"/>
    <w:rsid w:val="006E52D2"/>
    <w:rsid w:val="006E54BC"/>
    <w:rsid w:val="006E59AD"/>
    <w:rsid w:val="006E5A42"/>
    <w:rsid w:val="006E62A3"/>
    <w:rsid w:val="006E63FF"/>
    <w:rsid w:val="006E69B9"/>
    <w:rsid w:val="006E6B50"/>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D"/>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9D"/>
    <w:rsid w:val="00764EC3"/>
    <w:rsid w:val="0076570A"/>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756"/>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2BB4"/>
    <w:rsid w:val="007E30C8"/>
    <w:rsid w:val="007E3FD2"/>
    <w:rsid w:val="007E4753"/>
    <w:rsid w:val="007E6449"/>
    <w:rsid w:val="007F0072"/>
    <w:rsid w:val="007F0368"/>
    <w:rsid w:val="007F0B77"/>
    <w:rsid w:val="007F11DE"/>
    <w:rsid w:val="007F132B"/>
    <w:rsid w:val="007F140A"/>
    <w:rsid w:val="007F24FE"/>
    <w:rsid w:val="007F2A96"/>
    <w:rsid w:val="007F35C8"/>
    <w:rsid w:val="007F3D3E"/>
    <w:rsid w:val="007F3E59"/>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826"/>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AB7"/>
    <w:rsid w:val="00833DC0"/>
    <w:rsid w:val="00835238"/>
    <w:rsid w:val="00835916"/>
    <w:rsid w:val="008359DC"/>
    <w:rsid w:val="008365BA"/>
    <w:rsid w:val="00836A3C"/>
    <w:rsid w:val="00836C8A"/>
    <w:rsid w:val="0083765C"/>
    <w:rsid w:val="00837845"/>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5EE0"/>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0AB3"/>
    <w:rsid w:val="0089115C"/>
    <w:rsid w:val="0089157D"/>
    <w:rsid w:val="00891ECA"/>
    <w:rsid w:val="00892832"/>
    <w:rsid w:val="00892848"/>
    <w:rsid w:val="00892A46"/>
    <w:rsid w:val="00892B9F"/>
    <w:rsid w:val="008931C4"/>
    <w:rsid w:val="0089370F"/>
    <w:rsid w:val="0089420F"/>
    <w:rsid w:val="008944E8"/>
    <w:rsid w:val="0089471B"/>
    <w:rsid w:val="008952B5"/>
    <w:rsid w:val="00895331"/>
    <w:rsid w:val="00895396"/>
    <w:rsid w:val="00895454"/>
    <w:rsid w:val="00895C54"/>
    <w:rsid w:val="00895E16"/>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5FE"/>
    <w:rsid w:val="008D2716"/>
    <w:rsid w:val="008D35D3"/>
    <w:rsid w:val="008D3947"/>
    <w:rsid w:val="008D3F99"/>
    <w:rsid w:val="008D45BF"/>
    <w:rsid w:val="008D49A6"/>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1821"/>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172"/>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0B4F"/>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902"/>
    <w:rsid w:val="00952B6C"/>
    <w:rsid w:val="00952DCC"/>
    <w:rsid w:val="00953338"/>
    <w:rsid w:val="0095360D"/>
    <w:rsid w:val="009538B3"/>
    <w:rsid w:val="00954C61"/>
    <w:rsid w:val="00954E13"/>
    <w:rsid w:val="0095529E"/>
    <w:rsid w:val="009559C3"/>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CCE"/>
    <w:rsid w:val="00970D62"/>
    <w:rsid w:val="00970D79"/>
    <w:rsid w:val="00971B05"/>
    <w:rsid w:val="00971B09"/>
    <w:rsid w:val="00971BCD"/>
    <w:rsid w:val="00972C2E"/>
    <w:rsid w:val="009734B0"/>
    <w:rsid w:val="00973876"/>
    <w:rsid w:val="00973A31"/>
    <w:rsid w:val="00974278"/>
    <w:rsid w:val="009748D5"/>
    <w:rsid w:val="009748F5"/>
    <w:rsid w:val="00974CAD"/>
    <w:rsid w:val="009753DE"/>
    <w:rsid w:val="00975693"/>
    <w:rsid w:val="00975726"/>
    <w:rsid w:val="00975B50"/>
    <w:rsid w:val="00975FBC"/>
    <w:rsid w:val="00976D73"/>
    <w:rsid w:val="009773D1"/>
    <w:rsid w:val="00977EAC"/>
    <w:rsid w:val="00980187"/>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A3C"/>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59"/>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164"/>
    <w:rsid w:val="009E7223"/>
    <w:rsid w:val="009E7EB0"/>
    <w:rsid w:val="009F02C1"/>
    <w:rsid w:val="009F0337"/>
    <w:rsid w:val="009F047B"/>
    <w:rsid w:val="009F2561"/>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2095"/>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2FE3"/>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5F70"/>
    <w:rsid w:val="00A26D46"/>
    <w:rsid w:val="00A301DF"/>
    <w:rsid w:val="00A3062F"/>
    <w:rsid w:val="00A3085C"/>
    <w:rsid w:val="00A30897"/>
    <w:rsid w:val="00A30EF3"/>
    <w:rsid w:val="00A31707"/>
    <w:rsid w:val="00A320EE"/>
    <w:rsid w:val="00A32427"/>
    <w:rsid w:val="00A3278D"/>
    <w:rsid w:val="00A32DC5"/>
    <w:rsid w:val="00A337EF"/>
    <w:rsid w:val="00A33837"/>
    <w:rsid w:val="00A34099"/>
    <w:rsid w:val="00A3436D"/>
    <w:rsid w:val="00A34E56"/>
    <w:rsid w:val="00A353D3"/>
    <w:rsid w:val="00A36008"/>
    <w:rsid w:val="00A363CE"/>
    <w:rsid w:val="00A36B38"/>
    <w:rsid w:val="00A37AE2"/>
    <w:rsid w:val="00A40A3A"/>
    <w:rsid w:val="00A40C92"/>
    <w:rsid w:val="00A4114A"/>
    <w:rsid w:val="00A41BB7"/>
    <w:rsid w:val="00A41F34"/>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2CCA"/>
    <w:rsid w:val="00A73163"/>
    <w:rsid w:val="00A734C5"/>
    <w:rsid w:val="00A73707"/>
    <w:rsid w:val="00A73BB2"/>
    <w:rsid w:val="00A73D81"/>
    <w:rsid w:val="00A740E0"/>
    <w:rsid w:val="00A74BF4"/>
    <w:rsid w:val="00A753D9"/>
    <w:rsid w:val="00A75C6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740"/>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E7C7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AF7EE2"/>
    <w:rsid w:val="00B000D9"/>
    <w:rsid w:val="00B00D33"/>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536D"/>
    <w:rsid w:val="00B26D4F"/>
    <w:rsid w:val="00B27796"/>
    <w:rsid w:val="00B277E5"/>
    <w:rsid w:val="00B278B6"/>
    <w:rsid w:val="00B27E54"/>
    <w:rsid w:val="00B302E5"/>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B38"/>
    <w:rsid w:val="00B550C8"/>
    <w:rsid w:val="00B556FF"/>
    <w:rsid w:val="00B558BE"/>
    <w:rsid w:val="00B55F77"/>
    <w:rsid w:val="00B566E8"/>
    <w:rsid w:val="00B56E88"/>
    <w:rsid w:val="00B57336"/>
    <w:rsid w:val="00B602E1"/>
    <w:rsid w:val="00B6075E"/>
    <w:rsid w:val="00B60798"/>
    <w:rsid w:val="00B60BCE"/>
    <w:rsid w:val="00B60F80"/>
    <w:rsid w:val="00B62E79"/>
    <w:rsid w:val="00B639E9"/>
    <w:rsid w:val="00B65488"/>
    <w:rsid w:val="00B66288"/>
    <w:rsid w:val="00B6735F"/>
    <w:rsid w:val="00B67E48"/>
    <w:rsid w:val="00B7005B"/>
    <w:rsid w:val="00B715D3"/>
    <w:rsid w:val="00B724B0"/>
    <w:rsid w:val="00B72FB3"/>
    <w:rsid w:val="00B73208"/>
    <w:rsid w:val="00B7364E"/>
    <w:rsid w:val="00B73F4D"/>
    <w:rsid w:val="00B74804"/>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4BDF"/>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6120"/>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0F17"/>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D2B"/>
    <w:rsid w:val="00C10F62"/>
    <w:rsid w:val="00C114AB"/>
    <w:rsid w:val="00C11ED4"/>
    <w:rsid w:val="00C1247B"/>
    <w:rsid w:val="00C12C7C"/>
    <w:rsid w:val="00C14878"/>
    <w:rsid w:val="00C14A11"/>
    <w:rsid w:val="00C14B73"/>
    <w:rsid w:val="00C14CB3"/>
    <w:rsid w:val="00C154BE"/>
    <w:rsid w:val="00C16562"/>
    <w:rsid w:val="00C16D22"/>
    <w:rsid w:val="00C16E88"/>
    <w:rsid w:val="00C17267"/>
    <w:rsid w:val="00C17E4E"/>
    <w:rsid w:val="00C20C88"/>
    <w:rsid w:val="00C228CE"/>
    <w:rsid w:val="00C22D72"/>
    <w:rsid w:val="00C22EC6"/>
    <w:rsid w:val="00C23431"/>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6B22"/>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3E3A"/>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3DED"/>
    <w:rsid w:val="00C84DC6"/>
    <w:rsid w:val="00C85D0C"/>
    <w:rsid w:val="00C86A09"/>
    <w:rsid w:val="00C8701B"/>
    <w:rsid w:val="00C87323"/>
    <w:rsid w:val="00C907F8"/>
    <w:rsid w:val="00C90A45"/>
    <w:rsid w:val="00C912C2"/>
    <w:rsid w:val="00C912F0"/>
    <w:rsid w:val="00C922E9"/>
    <w:rsid w:val="00C92C2D"/>
    <w:rsid w:val="00C93102"/>
    <w:rsid w:val="00C934C0"/>
    <w:rsid w:val="00C93D97"/>
    <w:rsid w:val="00C93E40"/>
    <w:rsid w:val="00C94564"/>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E90"/>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72"/>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50F"/>
    <w:rsid w:val="00D4460A"/>
    <w:rsid w:val="00D44887"/>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87B6C"/>
    <w:rsid w:val="00D9015C"/>
    <w:rsid w:val="00D90162"/>
    <w:rsid w:val="00D911A9"/>
    <w:rsid w:val="00D91B2F"/>
    <w:rsid w:val="00D91BB4"/>
    <w:rsid w:val="00D92C79"/>
    <w:rsid w:val="00D92DC8"/>
    <w:rsid w:val="00D92F49"/>
    <w:rsid w:val="00D9338D"/>
    <w:rsid w:val="00D937F8"/>
    <w:rsid w:val="00D955A0"/>
    <w:rsid w:val="00D95662"/>
    <w:rsid w:val="00D9755D"/>
    <w:rsid w:val="00D97767"/>
    <w:rsid w:val="00D97AFB"/>
    <w:rsid w:val="00D97C94"/>
    <w:rsid w:val="00DA03CB"/>
    <w:rsid w:val="00DA045A"/>
    <w:rsid w:val="00DA0E72"/>
    <w:rsid w:val="00DA14B7"/>
    <w:rsid w:val="00DA1982"/>
    <w:rsid w:val="00DA1D2A"/>
    <w:rsid w:val="00DA1DD7"/>
    <w:rsid w:val="00DA1FA1"/>
    <w:rsid w:val="00DA2097"/>
    <w:rsid w:val="00DA23A5"/>
    <w:rsid w:val="00DA2E01"/>
    <w:rsid w:val="00DA3153"/>
    <w:rsid w:val="00DA35E9"/>
    <w:rsid w:val="00DA3649"/>
    <w:rsid w:val="00DA3F4A"/>
    <w:rsid w:val="00DA41A1"/>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32AA"/>
    <w:rsid w:val="00DD4162"/>
    <w:rsid w:val="00DD444B"/>
    <w:rsid w:val="00DD4494"/>
    <w:rsid w:val="00DD50BD"/>
    <w:rsid w:val="00DD5A5C"/>
    <w:rsid w:val="00DD61F4"/>
    <w:rsid w:val="00DD6C9C"/>
    <w:rsid w:val="00DD70B5"/>
    <w:rsid w:val="00DE063E"/>
    <w:rsid w:val="00DE0F5F"/>
    <w:rsid w:val="00DE1937"/>
    <w:rsid w:val="00DE205B"/>
    <w:rsid w:val="00DE283D"/>
    <w:rsid w:val="00DE341C"/>
    <w:rsid w:val="00DE4E74"/>
    <w:rsid w:val="00DE556F"/>
    <w:rsid w:val="00DE563C"/>
    <w:rsid w:val="00DE5D2A"/>
    <w:rsid w:val="00DE7378"/>
    <w:rsid w:val="00DE7FF1"/>
    <w:rsid w:val="00DF10AE"/>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236"/>
    <w:rsid w:val="00E048A6"/>
    <w:rsid w:val="00E058A9"/>
    <w:rsid w:val="00E0604F"/>
    <w:rsid w:val="00E063C2"/>
    <w:rsid w:val="00E0751F"/>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181"/>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9E6"/>
    <w:rsid w:val="00EA5DF9"/>
    <w:rsid w:val="00EA6723"/>
    <w:rsid w:val="00EA6931"/>
    <w:rsid w:val="00EA7D8F"/>
    <w:rsid w:val="00EB02A4"/>
    <w:rsid w:val="00EB06E1"/>
    <w:rsid w:val="00EB1247"/>
    <w:rsid w:val="00EB191D"/>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1EE7"/>
    <w:rsid w:val="00EC243C"/>
    <w:rsid w:val="00EC2F24"/>
    <w:rsid w:val="00EC308C"/>
    <w:rsid w:val="00EC39A3"/>
    <w:rsid w:val="00EC42A5"/>
    <w:rsid w:val="00EC469C"/>
    <w:rsid w:val="00EC53C1"/>
    <w:rsid w:val="00EC54A2"/>
    <w:rsid w:val="00EC54D7"/>
    <w:rsid w:val="00EC5D2E"/>
    <w:rsid w:val="00EC6A6A"/>
    <w:rsid w:val="00EC6B11"/>
    <w:rsid w:val="00EC762E"/>
    <w:rsid w:val="00EC7938"/>
    <w:rsid w:val="00EC7DBA"/>
    <w:rsid w:val="00EC7FE0"/>
    <w:rsid w:val="00ED001F"/>
    <w:rsid w:val="00ED0326"/>
    <w:rsid w:val="00ED0F75"/>
    <w:rsid w:val="00ED1416"/>
    <w:rsid w:val="00ED1920"/>
    <w:rsid w:val="00ED24F9"/>
    <w:rsid w:val="00ED2956"/>
    <w:rsid w:val="00ED2D2D"/>
    <w:rsid w:val="00ED3643"/>
    <w:rsid w:val="00ED386B"/>
    <w:rsid w:val="00ED38A9"/>
    <w:rsid w:val="00ED3BE4"/>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4EA"/>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32D1"/>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4CEA"/>
    <w:rsid w:val="00F26A66"/>
    <w:rsid w:val="00F26BBF"/>
    <w:rsid w:val="00F27883"/>
    <w:rsid w:val="00F27F10"/>
    <w:rsid w:val="00F30CD5"/>
    <w:rsid w:val="00F31528"/>
    <w:rsid w:val="00F31A63"/>
    <w:rsid w:val="00F326C2"/>
    <w:rsid w:val="00F32908"/>
    <w:rsid w:val="00F33943"/>
    <w:rsid w:val="00F34E1D"/>
    <w:rsid w:val="00F35BD3"/>
    <w:rsid w:val="00F35FDB"/>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947"/>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248"/>
    <w:rsid w:val="00FC3678"/>
    <w:rsid w:val="00FC416B"/>
    <w:rsid w:val="00FC59DD"/>
    <w:rsid w:val="00FC5BC9"/>
    <w:rsid w:val="00FC7408"/>
    <w:rsid w:val="00FC7C50"/>
    <w:rsid w:val="00FC7E1F"/>
    <w:rsid w:val="00FD0BA2"/>
    <w:rsid w:val="00FD0BBF"/>
    <w:rsid w:val="00FD0E11"/>
    <w:rsid w:val="00FD143A"/>
    <w:rsid w:val="00FD160D"/>
    <w:rsid w:val="00FD18D3"/>
    <w:rsid w:val="00FD1D4F"/>
    <w:rsid w:val="00FD2840"/>
    <w:rsid w:val="00FD3086"/>
    <w:rsid w:val="00FD353D"/>
    <w:rsid w:val="00FD3939"/>
    <w:rsid w:val="00FD404C"/>
    <w:rsid w:val="00FD43AC"/>
    <w:rsid w:val="00FD4F34"/>
    <w:rsid w:val="00FD6399"/>
    <w:rsid w:val="00FD6605"/>
    <w:rsid w:val="00FD6C4C"/>
    <w:rsid w:val="00FD7947"/>
    <w:rsid w:val="00FE0073"/>
    <w:rsid w:val="00FE0477"/>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37845"/>
    <w:pPr>
      <w:spacing w:after="160"/>
    </w:pPr>
    <w:rPr>
      <w:rFonts w:eastAsiaTheme="minorEastAsia"/>
      <w:sz w:val="22"/>
      <w:szCs w:val="24"/>
      <w:lang w:val="fr-CA"/>
    </w:rPr>
  </w:style>
  <w:style w:type="paragraph" w:styleId="Heading1">
    <w:name w:val="heading 1"/>
    <w:basedOn w:val="Normal"/>
    <w:next w:val="Normal"/>
    <w:link w:val="Heading1Char"/>
    <w:autoRedefine/>
    <w:uiPriority w:val="99"/>
    <w:qFormat/>
    <w:rsid w:val="00C94564"/>
    <w:pPr>
      <w:keepNext/>
      <w:spacing w:after="0"/>
      <w:outlineLvl w:val="0"/>
    </w:pPr>
    <w:rPr>
      <w:rFonts w:ascii="Trebuchet MS" w:eastAsiaTheme="majorEastAsia" w:hAnsi="Trebuchet MS" w:cstheme="majorBidi"/>
      <w:b/>
      <w:bCs/>
      <w:smallCaps/>
      <w:kern w:val="32"/>
      <w:szCs w:val="22"/>
    </w:rPr>
  </w:style>
  <w:style w:type="paragraph" w:styleId="Heading2">
    <w:name w:val="heading 2"/>
    <w:basedOn w:val="Normal"/>
    <w:next w:val="Normal"/>
    <w:link w:val="Heading2Char"/>
    <w:autoRedefine/>
    <w:uiPriority w:val="99"/>
    <w:qFormat/>
    <w:rsid w:val="00FC3248"/>
    <w:pPr>
      <w:keepNext/>
      <w:numPr>
        <w:ilvl w:val="1"/>
        <w:numId w:val="12"/>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FC3248"/>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FC3248"/>
    <w:pPr>
      <w:keepNext/>
      <w:numPr>
        <w:ilvl w:val="3"/>
        <w:numId w:val="2"/>
      </w:numPr>
      <w:tabs>
        <w:tab w:val="clear" w:pos="2520"/>
        <w:tab w:val="num" w:pos="720"/>
      </w:tabs>
      <w:spacing w:before="240" w:after="60"/>
      <w:ind w:left="72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FC3248"/>
    <w:pPr>
      <w:numPr>
        <w:ilvl w:val="4"/>
        <w:numId w:val="17"/>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FC3248"/>
    <w:pPr>
      <w:numPr>
        <w:ilvl w:val="5"/>
        <w:numId w:val="17"/>
      </w:numPr>
      <w:spacing w:before="240" w:after="60"/>
      <w:outlineLvl w:val="5"/>
    </w:pPr>
    <w:rPr>
      <w:rFonts w:eastAsia="Times New Roman"/>
      <w:b/>
      <w:bCs/>
      <w:szCs w:val="22"/>
    </w:rPr>
  </w:style>
  <w:style w:type="paragraph" w:styleId="Heading7">
    <w:name w:val="heading 7"/>
    <w:basedOn w:val="Normal"/>
    <w:next w:val="Normal"/>
    <w:link w:val="Heading7Char"/>
    <w:uiPriority w:val="99"/>
    <w:qFormat/>
    <w:rsid w:val="00FC3248"/>
    <w:pPr>
      <w:numPr>
        <w:ilvl w:val="6"/>
        <w:numId w:val="17"/>
      </w:numPr>
      <w:spacing w:before="240" w:after="60"/>
      <w:outlineLvl w:val="6"/>
    </w:pPr>
    <w:rPr>
      <w:rFonts w:eastAsia="Times New Roman"/>
    </w:rPr>
  </w:style>
  <w:style w:type="paragraph" w:styleId="Heading8">
    <w:name w:val="heading 8"/>
    <w:basedOn w:val="Normal"/>
    <w:next w:val="Normal"/>
    <w:link w:val="Heading8Char"/>
    <w:uiPriority w:val="99"/>
    <w:qFormat/>
    <w:rsid w:val="00FC3248"/>
    <w:pPr>
      <w:numPr>
        <w:ilvl w:val="7"/>
        <w:numId w:val="17"/>
      </w:numPr>
      <w:spacing w:before="240" w:after="60"/>
      <w:outlineLvl w:val="7"/>
    </w:pPr>
    <w:rPr>
      <w:rFonts w:eastAsia="Times New Roman"/>
      <w:i/>
      <w:iCs/>
    </w:rPr>
  </w:style>
  <w:style w:type="paragraph" w:styleId="Heading9">
    <w:name w:val="heading 9"/>
    <w:basedOn w:val="Normal"/>
    <w:next w:val="Normal"/>
    <w:link w:val="Heading9Char"/>
    <w:uiPriority w:val="99"/>
    <w:qFormat/>
    <w:rsid w:val="00FC3248"/>
    <w:pPr>
      <w:numPr>
        <w:ilvl w:val="8"/>
        <w:numId w:val="3"/>
      </w:numPr>
      <w:tabs>
        <w:tab w:val="clear" w:pos="6480"/>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4564"/>
    <w:rPr>
      <w:rFonts w:ascii="Trebuchet MS" w:eastAsiaTheme="majorEastAsia" w:hAnsi="Trebuchet MS" w:cstheme="majorBidi"/>
      <w:b/>
      <w:bCs/>
      <w:smallCaps/>
      <w:kern w:val="32"/>
      <w:sz w:val="22"/>
      <w:szCs w:val="22"/>
      <w:lang w:val="fr-CA"/>
    </w:rPr>
  </w:style>
  <w:style w:type="character" w:customStyle="1" w:styleId="Heading2Char">
    <w:name w:val="Heading 2 Char"/>
    <w:link w:val="Heading2"/>
    <w:uiPriority w:val="99"/>
    <w:rsid w:val="00FC3248"/>
    <w:rPr>
      <w:rFonts w:ascii="Trebuchet MS" w:eastAsiaTheme="majorEastAsia" w:hAnsi="Trebuchet MS" w:cstheme="majorBidi"/>
      <w:b/>
      <w:bCs/>
      <w:iCs/>
      <w:sz w:val="22"/>
      <w:szCs w:val="28"/>
    </w:rPr>
  </w:style>
  <w:style w:type="character" w:customStyle="1" w:styleId="Heading3Char">
    <w:name w:val="Heading 3 Char"/>
    <w:link w:val="Heading3"/>
    <w:uiPriority w:val="99"/>
    <w:rsid w:val="00FC3248"/>
    <w:rPr>
      <w:rFonts w:ascii="Cambria" w:eastAsiaTheme="majorEastAsia" w:hAnsi="Cambria" w:cstheme="majorBidi"/>
      <w:b/>
      <w:bCs/>
      <w:sz w:val="26"/>
      <w:szCs w:val="26"/>
    </w:rPr>
  </w:style>
  <w:style w:type="character" w:customStyle="1" w:styleId="Heading4Char">
    <w:name w:val="Heading 4 Char"/>
    <w:link w:val="Heading4"/>
    <w:uiPriority w:val="99"/>
    <w:rsid w:val="00FC3248"/>
    <w:rPr>
      <w:rFonts w:ascii="Calibri" w:eastAsiaTheme="minorEastAsia" w:hAnsi="Calibri"/>
      <w:b/>
      <w:bCs/>
      <w:sz w:val="28"/>
      <w:szCs w:val="28"/>
    </w:rPr>
  </w:style>
  <w:style w:type="character" w:styleId="Emphasis">
    <w:name w:val="Emphasis"/>
    <w:uiPriority w:val="99"/>
    <w:qFormat/>
    <w:rsid w:val="00FC3248"/>
    <w:rPr>
      <w:rFonts w:cs="Times New Roman"/>
      <w:i/>
      <w:iCs/>
    </w:rPr>
  </w:style>
  <w:style w:type="paragraph" w:styleId="ListParagraph">
    <w:name w:val="List Paragraph"/>
    <w:basedOn w:val="Normal"/>
    <w:uiPriority w:val="99"/>
    <w:qFormat/>
    <w:rsid w:val="00FC3248"/>
    <w:pPr>
      <w:numPr>
        <w:numId w:val="18"/>
      </w:numPr>
      <w:spacing w:after="0"/>
    </w:pPr>
  </w:style>
  <w:style w:type="paragraph" w:customStyle="1" w:styleId="Normal-Bullet">
    <w:name w:val="Normal-Bullet"/>
    <w:basedOn w:val="Normal"/>
    <w:rsid w:val="00FC3248"/>
    <w:pPr>
      <w:numPr>
        <w:numId w:val="1"/>
      </w:numPr>
      <w:suppressAutoHyphens/>
      <w:spacing w:after="120"/>
    </w:pPr>
    <w:rPr>
      <w:rFonts w:ascii="Verdana" w:eastAsia="Times New Roman" w:hAnsi="Verdana"/>
      <w:lang w:eastAsia="ar-SA"/>
    </w:rPr>
  </w:style>
  <w:style w:type="character" w:customStyle="1" w:styleId="Heading5Char">
    <w:name w:val="Heading 5 Char"/>
    <w:link w:val="Heading5"/>
    <w:uiPriority w:val="99"/>
    <w:rsid w:val="00FC3248"/>
    <w:rPr>
      <w:b/>
      <w:bCs/>
      <w:i/>
      <w:iCs/>
      <w:sz w:val="26"/>
      <w:szCs w:val="26"/>
    </w:rPr>
  </w:style>
  <w:style w:type="character" w:customStyle="1" w:styleId="Heading6Char">
    <w:name w:val="Heading 6 Char"/>
    <w:link w:val="Heading6"/>
    <w:uiPriority w:val="99"/>
    <w:rsid w:val="00FC3248"/>
    <w:rPr>
      <w:b/>
      <w:bCs/>
      <w:sz w:val="22"/>
      <w:szCs w:val="22"/>
    </w:rPr>
  </w:style>
  <w:style w:type="character" w:customStyle="1" w:styleId="Heading7Char">
    <w:name w:val="Heading 7 Char"/>
    <w:link w:val="Heading7"/>
    <w:uiPriority w:val="99"/>
    <w:rsid w:val="00FC3248"/>
    <w:rPr>
      <w:sz w:val="24"/>
      <w:szCs w:val="24"/>
    </w:rPr>
  </w:style>
  <w:style w:type="character" w:customStyle="1" w:styleId="Heading8Char">
    <w:name w:val="Heading 8 Char"/>
    <w:link w:val="Heading8"/>
    <w:uiPriority w:val="99"/>
    <w:rsid w:val="00FC3248"/>
    <w:rPr>
      <w:i/>
      <w:iCs/>
      <w:sz w:val="24"/>
      <w:szCs w:val="24"/>
    </w:rPr>
  </w:style>
  <w:style w:type="character" w:customStyle="1" w:styleId="Heading9Char">
    <w:name w:val="Heading 9 Char"/>
    <w:link w:val="Heading9"/>
    <w:uiPriority w:val="99"/>
    <w:rsid w:val="00FC3248"/>
    <w:rPr>
      <w:rFonts w:ascii="Arial" w:hAnsi="Arial" w:cs="Arial"/>
      <w:sz w:val="22"/>
      <w:szCs w:val="22"/>
    </w:rPr>
  </w:style>
  <w:style w:type="paragraph" w:styleId="Caption">
    <w:name w:val="caption"/>
    <w:basedOn w:val="Normal"/>
    <w:next w:val="Normal"/>
    <w:link w:val="CaptionChar"/>
    <w:uiPriority w:val="99"/>
    <w:qFormat/>
    <w:rsid w:val="00FC3248"/>
    <w:pPr>
      <w:spacing w:before="120" w:after="120"/>
      <w:ind w:left="1440" w:hanging="1440"/>
    </w:pPr>
    <w:rPr>
      <w:rFonts w:eastAsia="Times New Roman"/>
      <w:b/>
      <w:szCs w:val="20"/>
    </w:rPr>
  </w:style>
  <w:style w:type="character" w:customStyle="1" w:styleId="CaptionChar">
    <w:name w:val="Caption Char"/>
    <w:link w:val="Caption"/>
    <w:uiPriority w:val="99"/>
    <w:locked/>
    <w:rsid w:val="00FC3248"/>
    <w:rPr>
      <w:b/>
      <w:sz w:val="24"/>
    </w:rPr>
  </w:style>
  <w:style w:type="paragraph" w:styleId="Title">
    <w:name w:val="Title"/>
    <w:basedOn w:val="Normal"/>
    <w:next w:val="Normal"/>
    <w:link w:val="TitleChar"/>
    <w:uiPriority w:val="99"/>
    <w:qFormat/>
    <w:rsid w:val="00FC324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FC3248"/>
    <w:rPr>
      <w:rFonts w:ascii="Cambria" w:hAnsi="Cambria"/>
      <w:b/>
      <w:bCs/>
      <w:kern w:val="28"/>
      <w:sz w:val="32"/>
      <w:szCs w:val="32"/>
    </w:rPr>
  </w:style>
  <w:style w:type="paragraph" w:styleId="Subtitle">
    <w:name w:val="Subtitle"/>
    <w:basedOn w:val="Normal"/>
    <w:next w:val="Normal"/>
    <w:link w:val="SubtitleChar"/>
    <w:uiPriority w:val="99"/>
    <w:qFormat/>
    <w:rsid w:val="00FC3248"/>
    <w:pPr>
      <w:spacing w:after="60"/>
      <w:outlineLvl w:val="1"/>
    </w:pPr>
    <w:rPr>
      <w:rFonts w:ascii="Arial" w:eastAsia="Times New Roman" w:hAnsi="Arial"/>
      <w:b/>
      <w:szCs w:val="20"/>
    </w:rPr>
  </w:style>
  <w:style w:type="character" w:customStyle="1" w:styleId="SubtitleChar">
    <w:name w:val="Subtitle Char"/>
    <w:link w:val="Subtitle"/>
    <w:uiPriority w:val="99"/>
    <w:rsid w:val="00FC3248"/>
    <w:rPr>
      <w:rFonts w:ascii="Arial" w:hAnsi="Arial"/>
      <w:b/>
      <w:sz w:val="24"/>
    </w:rPr>
  </w:style>
  <w:style w:type="character" w:styleId="Strong">
    <w:name w:val="Strong"/>
    <w:uiPriority w:val="22"/>
    <w:qFormat/>
    <w:rsid w:val="00FC3248"/>
    <w:rPr>
      <w:rFonts w:cs="Times New Roman"/>
      <w:b/>
    </w:rPr>
  </w:style>
  <w:style w:type="paragraph" w:styleId="NoSpacing">
    <w:name w:val="No Spacing"/>
    <w:uiPriority w:val="99"/>
    <w:qFormat/>
    <w:rsid w:val="00FC3248"/>
    <w:rPr>
      <w:sz w:val="24"/>
      <w:szCs w:val="24"/>
    </w:rPr>
  </w:style>
  <w:style w:type="paragraph" w:styleId="Quote">
    <w:name w:val="Quote"/>
    <w:basedOn w:val="Normal"/>
    <w:next w:val="Normal"/>
    <w:link w:val="QuoteChar1"/>
    <w:uiPriority w:val="99"/>
    <w:qFormat/>
    <w:rsid w:val="00FC3248"/>
    <w:pPr>
      <w:spacing w:after="0"/>
    </w:pPr>
    <w:rPr>
      <w:rFonts w:ascii="Calibri" w:eastAsia="Times New Roman" w:hAnsi="Calibri"/>
      <w:iCs/>
      <w:color w:val="000000"/>
    </w:rPr>
  </w:style>
  <w:style w:type="character" w:customStyle="1" w:styleId="QuoteChar">
    <w:name w:val="Quote Char"/>
    <w:basedOn w:val="DefaultParagraphFont"/>
    <w:uiPriority w:val="29"/>
    <w:rsid w:val="00FC3248"/>
    <w:rPr>
      <w:rFonts w:eastAsiaTheme="minorEastAsia"/>
      <w:i/>
      <w:iCs/>
      <w:color w:val="000000" w:themeColor="text1"/>
      <w:sz w:val="24"/>
      <w:szCs w:val="24"/>
    </w:rPr>
  </w:style>
  <w:style w:type="character" w:customStyle="1" w:styleId="QuoteChar1">
    <w:name w:val="Quote Char1"/>
    <w:link w:val="Quote"/>
    <w:uiPriority w:val="99"/>
    <w:locked/>
    <w:rsid w:val="00FC3248"/>
    <w:rPr>
      <w:rFonts w:ascii="Calibri" w:hAnsi="Calibri"/>
      <w:iCs/>
      <w:color w:val="000000"/>
      <w:sz w:val="24"/>
      <w:szCs w:val="24"/>
    </w:rPr>
  </w:style>
  <w:style w:type="paragraph" w:styleId="IntenseQuote">
    <w:name w:val="Intense Quote"/>
    <w:basedOn w:val="Normal"/>
    <w:next w:val="Normal"/>
    <w:link w:val="IntenseQuoteChar"/>
    <w:uiPriority w:val="99"/>
    <w:qFormat/>
    <w:rsid w:val="00FC3248"/>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FC3248"/>
    <w:rPr>
      <w:rFonts w:ascii="Calibri" w:hAnsi="Calibri"/>
      <w:b/>
      <w:bCs/>
      <w:iCs/>
      <w:sz w:val="24"/>
      <w:szCs w:val="24"/>
    </w:rPr>
  </w:style>
  <w:style w:type="character" w:styleId="SubtleEmphasis">
    <w:name w:val="Subtle Emphasis"/>
    <w:uiPriority w:val="99"/>
    <w:qFormat/>
    <w:rsid w:val="00FC3248"/>
    <w:rPr>
      <w:rFonts w:ascii="Times New Roman" w:hAnsi="Times New Roman" w:cs="Times New Roman"/>
      <w:iCs/>
      <w:color w:val="auto"/>
      <w:sz w:val="22"/>
    </w:rPr>
  </w:style>
  <w:style w:type="paragraph" w:styleId="TOCHeading">
    <w:name w:val="TOC Heading"/>
    <w:basedOn w:val="Heading1"/>
    <w:next w:val="Normal"/>
    <w:uiPriority w:val="99"/>
    <w:qFormat/>
    <w:rsid w:val="00FC3248"/>
    <w:pPr>
      <w:outlineLvl w:val="9"/>
    </w:pPr>
    <w:rPr>
      <w:rFonts w:eastAsia="Times New Roman" w:cs="Times New Roman"/>
    </w:rPr>
  </w:style>
  <w:style w:type="character" w:styleId="BookTitle">
    <w:name w:val="Book Title"/>
    <w:basedOn w:val="DefaultParagraphFont"/>
    <w:uiPriority w:val="33"/>
    <w:qFormat/>
    <w:rsid w:val="00FC3248"/>
    <w:rPr>
      <w:b/>
      <w:bCs/>
      <w:smallCaps/>
      <w:spacing w:val="5"/>
    </w:rPr>
  </w:style>
  <w:style w:type="paragraph" w:styleId="BalloonText">
    <w:name w:val="Balloon Text"/>
    <w:basedOn w:val="Normal"/>
    <w:link w:val="BalloonTextChar"/>
    <w:uiPriority w:val="99"/>
    <w:semiHidden/>
    <w:unhideWhenUsed/>
    <w:rsid w:val="00FC32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48"/>
    <w:rPr>
      <w:rFonts w:ascii="Tahoma" w:eastAsiaTheme="minorEastAsia" w:hAnsi="Tahoma" w:cs="Tahoma"/>
      <w:sz w:val="16"/>
      <w:szCs w:val="16"/>
    </w:rPr>
  </w:style>
  <w:style w:type="paragraph" w:styleId="TOC1">
    <w:name w:val="toc 1"/>
    <w:basedOn w:val="Normal"/>
    <w:next w:val="Normal"/>
    <w:autoRedefine/>
    <w:uiPriority w:val="39"/>
    <w:unhideWhenUsed/>
    <w:rsid w:val="00FC3248"/>
    <w:pPr>
      <w:spacing w:after="100"/>
    </w:pPr>
  </w:style>
  <w:style w:type="table" w:styleId="TableGrid">
    <w:name w:val="Table Grid"/>
    <w:basedOn w:val="TableNormal"/>
    <w:uiPriority w:val="59"/>
    <w:rsid w:val="00FC3248"/>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3248"/>
    <w:rPr>
      <w:color w:val="0000FF" w:themeColor="hyperlink"/>
      <w:u w:val="single"/>
    </w:rPr>
  </w:style>
  <w:style w:type="paragraph" w:styleId="Header">
    <w:name w:val="header"/>
    <w:basedOn w:val="Normal"/>
    <w:link w:val="HeaderChar"/>
    <w:uiPriority w:val="99"/>
    <w:unhideWhenUsed/>
    <w:rsid w:val="00FC3248"/>
    <w:pPr>
      <w:tabs>
        <w:tab w:val="center" w:pos="4680"/>
        <w:tab w:val="right" w:pos="9360"/>
      </w:tabs>
      <w:spacing w:after="0"/>
    </w:pPr>
  </w:style>
  <w:style w:type="character" w:customStyle="1" w:styleId="HeaderChar">
    <w:name w:val="Header Char"/>
    <w:basedOn w:val="DefaultParagraphFont"/>
    <w:link w:val="Header"/>
    <w:uiPriority w:val="99"/>
    <w:rsid w:val="00FC3248"/>
    <w:rPr>
      <w:rFonts w:eastAsiaTheme="minorEastAsia"/>
      <w:sz w:val="24"/>
      <w:szCs w:val="24"/>
    </w:rPr>
  </w:style>
  <w:style w:type="paragraph" w:styleId="Footer">
    <w:name w:val="footer"/>
    <w:basedOn w:val="Normal"/>
    <w:link w:val="FooterChar"/>
    <w:uiPriority w:val="99"/>
    <w:unhideWhenUsed/>
    <w:rsid w:val="00FC3248"/>
    <w:pPr>
      <w:tabs>
        <w:tab w:val="center" w:pos="4680"/>
        <w:tab w:val="right" w:pos="9360"/>
      </w:tabs>
      <w:spacing w:after="0"/>
    </w:pPr>
  </w:style>
  <w:style w:type="character" w:customStyle="1" w:styleId="FooterChar">
    <w:name w:val="Footer Char"/>
    <w:basedOn w:val="DefaultParagraphFont"/>
    <w:link w:val="Footer"/>
    <w:uiPriority w:val="99"/>
    <w:rsid w:val="00FC3248"/>
    <w:rPr>
      <w:rFonts w:eastAsiaTheme="minorEastAsia"/>
      <w:sz w:val="24"/>
      <w:szCs w:val="24"/>
    </w:rPr>
  </w:style>
  <w:style w:type="paragraph" w:styleId="NormalWeb">
    <w:name w:val="Normal (Web)"/>
    <w:basedOn w:val="Normal"/>
    <w:uiPriority w:val="99"/>
    <w:semiHidden/>
    <w:unhideWhenUsed/>
    <w:rsid w:val="00C94564"/>
    <w:pPr>
      <w:spacing w:before="100" w:beforeAutospacing="1" w:after="100" w:afterAutospacing="1"/>
    </w:pPr>
    <w:rPr>
      <w:rFonts w:eastAsia="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37845"/>
    <w:pPr>
      <w:spacing w:after="160"/>
    </w:pPr>
    <w:rPr>
      <w:rFonts w:eastAsiaTheme="minorEastAsia"/>
      <w:sz w:val="22"/>
      <w:szCs w:val="24"/>
      <w:lang w:val="fr-CA"/>
    </w:rPr>
  </w:style>
  <w:style w:type="paragraph" w:styleId="Heading1">
    <w:name w:val="heading 1"/>
    <w:basedOn w:val="Normal"/>
    <w:next w:val="Normal"/>
    <w:link w:val="Heading1Char"/>
    <w:autoRedefine/>
    <w:uiPriority w:val="99"/>
    <w:qFormat/>
    <w:rsid w:val="00895E16"/>
    <w:pPr>
      <w:keepNext/>
      <w:spacing w:before="240" w:after="60"/>
      <w:ind w:left="480" w:hanging="480"/>
      <w:outlineLvl w:val="0"/>
    </w:pPr>
    <w:rPr>
      <w:rFonts w:ascii="Trebuchet MS" w:eastAsiaTheme="majorEastAsia" w:hAnsi="Trebuchet MS" w:cstheme="majorBidi"/>
      <w:b/>
      <w:bCs/>
      <w:smallCaps/>
      <w:kern w:val="32"/>
      <w:szCs w:val="32"/>
    </w:rPr>
  </w:style>
  <w:style w:type="paragraph" w:styleId="Heading2">
    <w:name w:val="heading 2"/>
    <w:basedOn w:val="Normal"/>
    <w:next w:val="Normal"/>
    <w:link w:val="Heading2Char"/>
    <w:autoRedefine/>
    <w:uiPriority w:val="99"/>
    <w:qFormat/>
    <w:rsid w:val="00FC3248"/>
    <w:pPr>
      <w:keepNext/>
      <w:numPr>
        <w:ilvl w:val="1"/>
        <w:numId w:val="12"/>
      </w:numPr>
      <w:spacing w:before="360" w:after="60"/>
      <w:outlineLvl w:val="1"/>
    </w:pPr>
    <w:rPr>
      <w:rFonts w:ascii="Trebuchet MS" w:eastAsiaTheme="majorEastAsia" w:hAnsi="Trebuchet MS" w:cstheme="majorBidi"/>
      <w:b/>
      <w:bCs/>
      <w:iCs/>
      <w:szCs w:val="28"/>
    </w:rPr>
  </w:style>
  <w:style w:type="paragraph" w:styleId="Heading3">
    <w:name w:val="heading 3"/>
    <w:basedOn w:val="Normal"/>
    <w:next w:val="Normal"/>
    <w:link w:val="Heading3Char"/>
    <w:uiPriority w:val="99"/>
    <w:qFormat/>
    <w:rsid w:val="00FC3248"/>
    <w:pPr>
      <w:keepNext/>
      <w:numPr>
        <w:ilvl w:val="2"/>
        <w:numId w:val="12"/>
      </w:numPr>
      <w:spacing w:before="240" w:after="6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FC3248"/>
    <w:pPr>
      <w:keepNext/>
      <w:numPr>
        <w:ilvl w:val="3"/>
        <w:numId w:val="2"/>
      </w:numPr>
      <w:tabs>
        <w:tab w:val="clear" w:pos="2520"/>
        <w:tab w:val="num" w:pos="720"/>
      </w:tabs>
      <w:spacing w:before="240" w:after="60"/>
      <w:ind w:left="72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FC3248"/>
    <w:pPr>
      <w:numPr>
        <w:ilvl w:val="4"/>
        <w:numId w:val="17"/>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FC3248"/>
    <w:pPr>
      <w:numPr>
        <w:ilvl w:val="5"/>
        <w:numId w:val="17"/>
      </w:numPr>
      <w:spacing w:before="240" w:after="60"/>
      <w:outlineLvl w:val="5"/>
    </w:pPr>
    <w:rPr>
      <w:rFonts w:eastAsia="Times New Roman"/>
      <w:b/>
      <w:bCs/>
      <w:szCs w:val="22"/>
    </w:rPr>
  </w:style>
  <w:style w:type="paragraph" w:styleId="Heading7">
    <w:name w:val="heading 7"/>
    <w:basedOn w:val="Normal"/>
    <w:next w:val="Normal"/>
    <w:link w:val="Heading7Char"/>
    <w:uiPriority w:val="99"/>
    <w:qFormat/>
    <w:rsid w:val="00FC3248"/>
    <w:pPr>
      <w:numPr>
        <w:ilvl w:val="6"/>
        <w:numId w:val="17"/>
      </w:numPr>
      <w:spacing w:before="240" w:after="60"/>
      <w:outlineLvl w:val="6"/>
    </w:pPr>
    <w:rPr>
      <w:rFonts w:eastAsia="Times New Roman"/>
    </w:rPr>
  </w:style>
  <w:style w:type="paragraph" w:styleId="Heading8">
    <w:name w:val="heading 8"/>
    <w:basedOn w:val="Normal"/>
    <w:next w:val="Normal"/>
    <w:link w:val="Heading8Char"/>
    <w:uiPriority w:val="99"/>
    <w:qFormat/>
    <w:rsid w:val="00FC3248"/>
    <w:pPr>
      <w:numPr>
        <w:ilvl w:val="7"/>
        <w:numId w:val="17"/>
      </w:numPr>
      <w:spacing w:before="240" w:after="60"/>
      <w:outlineLvl w:val="7"/>
    </w:pPr>
    <w:rPr>
      <w:rFonts w:eastAsia="Times New Roman"/>
      <w:i/>
      <w:iCs/>
    </w:rPr>
  </w:style>
  <w:style w:type="paragraph" w:styleId="Heading9">
    <w:name w:val="heading 9"/>
    <w:basedOn w:val="Normal"/>
    <w:next w:val="Normal"/>
    <w:link w:val="Heading9Char"/>
    <w:uiPriority w:val="99"/>
    <w:qFormat/>
    <w:rsid w:val="00FC3248"/>
    <w:pPr>
      <w:numPr>
        <w:ilvl w:val="8"/>
        <w:numId w:val="3"/>
      </w:numPr>
      <w:tabs>
        <w:tab w:val="clear" w:pos="6480"/>
        <w:tab w:val="num" w:pos="1584"/>
      </w:tabs>
      <w:spacing w:before="240" w:after="60"/>
      <w:ind w:left="1584" w:hanging="1584"/>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95E16"/>
    <w:rPr>
      <w:rFonts w:ascii="Trebuchet MS" w:eastAsiaTheme="majorEastAsia" w:hAnsi="Trebuchet MS" w:cstheme="majorBidi"/>
      <w:b/>
      <w:bCs/>
      <w:smallCaps/>
      <w:kern w:val="32"/>
      <w:sz w:val="22"/>
      <w:szCs w:val="32"/>
      <w:lang w:val="fr-CA"/>
    </w:rPr>
  </w:style>
  <w:style w:type="character" w:customStyle="1" w:styleId="Heading2Char">
    <w:name w:val="Heading 2 Char"/>
    <w:link w:val="Heading2"/>
    <w:uiPriority w:val="99"/>
    <w:rsid w:val="00FC3248"/>
    <w:rPr>
      <w:rFonts w:ascii="Trebuchet MS" w:eastAsiaTheme="majorEastAsia" w:hAnsi="Trebuchet MS" w:cstheme="majorBidi"/>
      <w:b/>
      <w:bCs/>
      <w:iCs/>
      <w:sz w:val="22"/>
      <w:szCs w:val="28"/>
    </w:rPr>
  </w:style>
  <w:style w:type="character" w:customStyle="1" w:styleId="Heading3Char">
    <w:name w:val="Heading 3 Char"/>
    <w:link w:val="Heading3"/>
    <w:uiPriority w:val="99"/>
    <w:rsid w:val="00FC3248"/>
    <w:rPr>
      <w:rFonts w:ascii="Cambria" w:eastAsiaTheme="majorEastAsia" w:hAnsi="Cambria" w:cstheme="majorBidi"/>
      <w:b/>
      <w:bCs/>
      <w:sz w:val="26"/>
      <w:szCs w:val="26"/>
    </w:rPr>
  </w:style>
  <w:style w:type="character" w:customStyle="1" w:styleId="Heading4Char">
    <w:name w:val="Heading 4 Char"/>
    <w:link w:val="Heading4"/>
    <w:uiPriority w:val="99"/>
    <w:rsid w:val="00FC3248"/>
    <w:rPr>
      <w:rFonts w:ascii="Calibri" w:eastAsiaTheme="minorEastAsia" w:hAnsi="Calibri"/>
      <w:b/>
      <w:bCs/>
      <w:sz w:val="28"/>
      <w:szCs w:val="28"/>
    </w:rPr>
  </w:style>
  <w:style w:type="character" w:styleId="Emphasis">
    <w:name w:val="Emphasis"/>
    <w:uiPriority w:val="99"/>
    <w:qFormat/>
    <w:rsid w:val="00FC3248"/>
    <w:rPr>
      <w:rFonts w:cs="Times New Roman"/>
      <w:i/>
      <w:iCs/>
    </w:rPr>
  </w:style>
  <w:style w:type="paragraph" w:styleId="ListParagraph">
    <w:name w:val="List Paragraph"/>
    <w:basedOn w:val="Normal"/>
    <w:uiPriority w:val="99"/>
    <w:qFormat/>
    <w:rsid w:val="00FC3248"/>
    <w:pPr>
      <w:numPr>
        <w:numId w:val="18"/>
      </w:numPr>
      <w:spacing w:after="0"/>
    </w:pPr>
  </w:style>
  <w:style w:type="paragraph" w:customStyle="1" w:styleId="Normal-Bullet">
    <w:name w:val="Normal-Bullet"/>
    <w:basedOn w:val="Normal"/>
    <w:rsid w:val="00FC3248"/>
    <w:pPr>
      <w:numPr>
        <w:numId w:val="1"/>
      </w:numPr>
      <w:suppressAutoHyphens/>
      <w:spacing w:after="120"/>
    </w:pPr>
    <w:rPr>
      <w:rFonts w:ascii="Verdana" w:eastAsia="Times New Roman" w:hAnsi="Verdana"/>
      <w:lang w:eastAsia="ar-SA"/>
    </w:rPr>
  </w:style>
  <w:style w:type="character" w:customStyle="1" w:styleId="Heading5Char">
    <w:name w:val="Heading 5 Char"/>
    <w:link w:val="Heading5"/>
    <w:uiPriority w:val="99"/>
    <w:rsid w:val="00FC3248"/>
    <w:rPr>
      <w:b/>
      <w:bCs/>
      <w:i/>
      <w:iCs/>
      <w:sz w:val="26"/>
      <w:szCs w:val="26"/>
    </w:rPr>
  </w:style>
  <w:style w:type="character" w:customStyle="1" w:styleId="Heading6Char">
    <w:name w:val="Heading 6 Char"/>
    <w:link w:val="Heading6"/>
    <w:uiPriority w:val="99"/>
    <w:rsid w:val="00FC3248"/>
    <w:rPr>
      <w:b/>
      <w:bCs/>
      <w:sz w:val="22"/>
      <w:szCs w:val="22"/>
    </w:rPr>
  </w:style>
  <w:style w:type="character" w:customStyle="1" w:styleId="Heading7Char">
    <w:name w:val="Heading 7 Char"/>
    <w:link w:val="Heading7"/>
    <w:uiPriority w:val="99"/>
    <w:rsid w:val="00FC3248"/>
    <w:rPr>
      <w:sz w:val="24"/>
      <w:szCs w:val="24"/>
    </w:rPr>
  </w:style>
  <w:style w:type="character" w:customStyle="1" w:styleId="Heading8Char">
    <w:name w:val="Heading 8 Char"/>
    <w:link w:val="Heading8"/>
    <w:uiPriority w:val="99"/>
    <w:rsid w:val="00FC3248"/>
    <w:rPr>
      <w:i/>
      <w:iCs/>
      <w:sz w:val="24"/>
      <w:szCs w:val="24"/>
    </w:rPr>
  </w:style>
  <w:style w:type="character" w:customStyle="1" w:styleId="Heading9Char">
    <w:name w:val="Heading 9 Char"/>
    <w:link w:val="Heading9"/>
    <w:uiPriority w:val="99"/>
    <w:rsid w:val="00FC3248"/>
    <w:rPr>
      <w:rFonts w:ascii="Arial" w:hAnsi="Arial" w:cs="Arial"/>
      <w:sz w:val="22"/>
      <w:szCs w:val="22"/>
    </w:rPr>
  </w:style>
  <w:style w:type="paragraph" w:styleId="Caption">
    <w:name w:val="caption"/>
    <w:basedOn w:val="Normal"/>
    <w:next w:val="Normal"/>
    <w:link w:val="CaptionChar"/>
    <w:uiPriority w:val="99"/>
    <w:qFormat/>
    <w:rsid w:val="00FC3248"/>
    <w:pPr>
      <w:spacing w:before="120" w:after="120"/>
      <w:ind w:left="1440" w:hanging="1440"/>
    </w:pPr>
    <w:rPr>
      <w:rFonts w:eastAsia="Times New Roman"/>
      <w:b/>
      <w:szCs w:val="20"/>
    </w:rPr>
  </w:style>
  <w:style w:type="character" w:customStyle="1" w:styleId="CaptionChar">
    <w:name w:val="Caption Char"/>
    <w:link w:val="Caption"/>
    <w:uiPriority w:val="99"/>
    <w:locked/>
    <w:rsid w:val="00FC3248"/>
    <w:rPr>
      <w:b/>
      <w:sz w:val="24"/>
    </w:rPr>
  </w:style>
  <w:style w:type="paragraph" w:styleId="Title">
    <w:name w:val="Title"/>
    <w:basedOn w:val="Normal"/>
    <w:next w:val="Normal"/>
    <w:link w:val="TitleChar"/>
    <w:uiPriority w:val="99"/>
    <w:qFormat/>
    <w:rsid w:val="00FC324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FC3248"/>
    <w:rPr>
      <w:rFonts w:ascii="Cambria" w:hAnsi="Cambria"/>
      <w:b/>
      <w:bCs/>
      <w:kern w:val="28"/>
      <w:sz w:val="32"/>
      <w:szCs w:val="32"/>
    </w:rPr>
  </w:style>
  <w:style w:type="paragraph" w:styleId="Subtitle">
    <w:name w:val="Subtitle"/>
    <w:basedOn w:val="Normal"/>
    <w:next w:val="Normal"/>
    <w:link w:val="SubtitleChar"/>
    <w:uiPriority w:val="99"/>
    <w:qFormat/>
    <w:rsid w:val="00FC3248"/>
    <w:pPr>
      <w:spacing w:after="60"/>
      <w:outlineLvl w:val="1"/>
    </w:pPr>
    <w:rPr>
      <w:rFonts w:ascii="Arial" w:eastAsia="Times New Roman" w:hAnsi="Arial"/>
      <w:b/>
      <w:szCs w:val="20"/>
    </w:rPr>
  </w:style>
  <w:style w:type="character" w:customStyle="1" w:styleId="SubtitleChar">
    <w:name w:val="Subtitle Char"/>
    <w:link w:val="Subtitle"/>
    <w:uiPriority w:val="99"/>
    <w:rsid w:val="00FC3248"/>
    <w:rPr>
      <w:rFonts w:ascii="Arial" w:hAnsi="Arial"/>
      <w:b/>
      <w:sz w:val="24"/>
    </w:rPr>
  </w:style>
  <w:style w:type="character" w:styleId="Strong">
    <w:name w:val="Strong"/>
    <w:uiPriority w:val="99"/>
    <w:qFormat/>
    <w:rsid w:val="00FC3248"/>
    <w:rPr>
      <w:rFonts w:cs="Times New Roman"/>
      <w:b/>
    </w:rPr>
  </w:style>
  <w:style w:type="paragraph" w:styleId="NoSpacing">
    <w:name w:val="No Spacing"/>
    <w:uiPriority w:val="99"/>
    <w:qFormat/>
    <w:rsid w:val="00FC3248"/>
    <w:rPr>
      <w:sz w:val="24"/>
      <w:szCs w:val="24"/>
    </w:rPr>
  </w:style>
  <w:style w:type="paragraph" w:styleId="Quote">
    <w:name w:val="Quote"/>
    <w:basedOn w:val="Normal"/>
    <w:next w:val="Normal"/>
    <w:link w:val="QuoteChar1"/>
    <w:uiPriority w:val="99"/>
    <w:qFormat/>
    <w:rsid w:val="00FC3248"/>
    <w:pPr>
      <w:spacing w:after="0"/>
    </w:pPr>
    <w:rPr>
      <w:rFonts w:ascii="Calibri" w:eastAsia="Times New Roman" w:hAnsi="Calibri"/>
      <w:iCs/>
      <w:color w:val="000000"/>
    </w:rPr>
  </w:style>
  <w:style w:type="character" w:customStyle="1" w:styleId="QuoteChar">
    <w:name w:val="Quote Char"/>
    <w:basedOn w:val="DefaultParagraphFont"/>
    <w:uiPriority w:val="29"/>
    <w:rsid w:val="00FC3248"/>
    <w:rPr>
      <w:rFonts w:eastAsiaTheme="minorEastAsia"/>
      <w:i/>
      <w:iCs/>
      <w:color w:val="000000" w:themeColor="text1"/>
      <w:sz w:val="24"/>
      <w:szCs w:val="24"/>
    </w:rPr>
  </w:style>
  <w:style w:type="character" w:customStyle="1" w:styleId="QuoteChar1">
    <w:name w:val="Quote Char1"/>
    <w:link w:val="Quote"/>
    <w:uiPriority w:val="99"/>
    <w:locked/>
    <w:rsid w:val="00FC3248"/>
    <w:rPr>
      <w:rFonts w:ascii="Calibri" w:hAnsi="Calibri"/>
      <w:iCs/>
      <w:color w:val="000000"/>
      <w:sz w:val="24"/>
      <w:szCs w:val="24"/>
    </w:rPr>
  </w:style>
  <w:style w:type="paragraph" w:styleId="IntenseQuote">
    <w:name w:val="Intense Quote"/>
    <w:basedOn w:val="Normal"/>
    <w:next w:val="Normal"/>
    <w:link w:val="IntenseQuoteChar"/>
    <w:uiPriority w:val="99"/>
    <w:qFormat/>
    <w:rsid w:val="00FC3248"/>
    <w:pPr>
      <w:spacing w:before="200" w:after="280"/>
      <w:ind w:right="936"/>
    </w:pPr>
    <w:rPr>
      <w:rFonts w:ascii="Calibri" w:eastAsia="Times New Roman" w:hAnsi="Calibri"/>
      <w:b/>
      <w:bCs/>
      <w:iCs/>
    </w:rPr>
  </w:style>
  <w:style w:type="character" w:customStyle="1" w:styleId="IntenseQuoteChar">
    <w:name w:val="Intense Quote Char"/>
    <w:link w:val="IntenseQuote"/>
    <w:uiPriority w:val="99"/>
    <w:rsid w:val="00FC3248"/>
    <w:rPr>
      <w:rFonts w:ascii="Calibri" w:hAnsi="Calibri"/>
      <w:b/>
      <w:bCs/>
      <w:iCs/>
      <w:sz w:val="24"/>
      <w:szCs w:val="24"/>
    </w:rPr>
  </w:style>
  <w:style w:type="character" w:styleId="SubtleEmphasis">
    <w:name w:val="Subtle Emphasis"/>
    <w:uiPriority w:val="99"/>
    <w:qFormat/>
    <w:rsid w:val="00FC3248"/>
    <w:rPr>
      <w:rFonts w:ascii="Times New Roman" w:hAnsi="Times New Roman" w:cs="Times New Roman"/>
      <w:iCs/>
      <w:color w:val="auto"/>
      <w:sz w:val="22"/>
    </w:rPr>
  </w:style>
  <w:style w:type="paragraph" w:styleId="TOCHeading">
    <w:name w:val="TOC Heading"/>
    <w:basedOn w:val="Heading1"/>
    <w:next w:val="Normal"/>
    <w:uiPriority w:val="99"/>
    <w:qFormat/>
    <w:rsid w:val="00FC3248"/>
    <w:pPr>
      <w:ind w:left="0" w:firstLine="0"/>
      <w:outlineLvl w:val="9"/>
    </w:pPr>
    <w:rPr>
      <w:rFonts w:eastAsia="Times New Roman" w:cs="Times New Roman"/>
    </w:rPr>
  </w:style>
  <w:style w:type="character" w:styleId="BookTitle">
    <w:name w:val="Book Title"/>
    <w:basedOn w:val="DefaultParagraphFont"/>
    <w:uiPriority w:val="33"/>
    <w:qFormat/>
    <w:rsid w:val="00FC3248"/>
    <w:rPr>
      <w:b/>
      <w:bCs/>
      <w:smallCaps/>
      <w:spacing w:val="5"/>
    </w:rPr>
  </w:style>
  <w:style w:type="paragraph" w:styleId="BalloonText">
    <w:name w:val="Balloon Text"/>
    <w:basedOn w:val="Normal"/>
    <w:link w:val="BalloonTextChar"/>
    <w:uiPriority w:val="99"/>
    <w:semiHidden/>
    <w:unhideWhenUsed/>
    <w:rsid w:val="00FC32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48"/>
    <w:rPr>
      <w:rFonts w:ascii="Tahoma" w:eastAsiaTheme="minorEastAsia" w:hAnsi="Tahoma" w:cs="Tahoma"/>
      <w:sz w:val="16"/>
      <w:szCs w:val="16"/>
    </w:rPr>
  </w:style>
  <w:style w:type="paragraph" w:styleId="TOC1">
    <w:name w:val="toc 1"/>
    <w:basedOn w:val="Normal"/>
    <w:next w:val="Normal"/>
    <w:autoRedefine/>
    <w:uiPriority w:val="39"/>
    <w:unhideWhenUsed/>
    <w:rsid w:val="00FC3248"/>
    <w:pPr>
      <w:spacing w:after="100"/>
    </w:pPr>
  </w:style>
  <w:style w:type="table" w:styleId="TableGrid">
    <w:name w:val="Table Grid"/>
    <w:basedOn w:val="TableNormal"/>
    <w:uiPriority w:val="59"/>
    <w:rsid w:val="00FC3248"/>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248"/>
    <w:rPr>
      <w:color w:val="0000FF" w:themeColor="hyperlink"/>
      <w:u w:val="single"/>
    </w:rPr>
  </w:style>
  <w:style w:type="paragraph" w:styleId="Header">
    <w:name w:val="header"/>
    <w:basedOn w:val="Normal"/>
    <w:link w:val="HeaderChar"/>
    <w:uiPriority w:val="99"/>
    <w:unhideWhenUsed/>
    <w:rsid w:val="00FC3248"/>
    <w:pPr>
      <w:tabs>
        <w:tab w:val="center" w:pos="4680"/>
        <w:tab w:val="right" w:pos="9360"/>
      </w:tabs>
      <w:spacing w:after="0"/>
    </w:pPr>
  </w:style>
  <w:style w:type="character" w:customStyle="1" w:styleId="HeaderChar">
    <w:name w:val="Header Char"/>
    <w:basedOn w:val="DefaultParagraphFont"/>
    <w:link w:val="Header"/>
    <w:uiPriority w:val="99"/>
    <w:rsid w:val="00FC3248"/>
    <w:rPr>
      <w:rFonts w:eastAsiaTheme="minorEastAsia"/>
      <w:sz w:val="24"/>
      <w:szCs w:val="24"/>
    </w:rPr>
  </w:style>
  <w:style w:type="paragraph" w:styleId="Footer">
    <w:name w:val="footer"/>
    <w:basedOn w:val="Normal"/>
    <w:link w:val="FooterChar"/>
    <w:uiPriority w:val="99"/>
    <w:unhideWhenUsed/>
    <w:rsid w:val="00FC3248"/>
    <w:pPr>
      <w:tabs>
        <w:tab w:val="center" w:pos="4680"/>
        <w:tab w:val="right" w:pos="9360"/>
      </w:tabs>
      <w:spacing w:after="0"/>
    </w:pPr>
  </w:style>
  <w:style w:type="character" w:customStyle="1" w:styleId="FooterChar">
    <w:name w:val="Footer Char"/>
    <w:basedOn w:val="DefaultParagraphFont"/>
    <w:link w:val="Footer"/>
    <w:uiPriority w:val="99"/>
    <w:rsid w:val="00FC3248"/>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00299941">
      <w:bodyDiv w:val="1"/>
      <w:marLeft w:val="0"/>
      <w:marRight w:val="0"/>
      <w:marTop w:val="0"/>
      <w:marBottom w:val="0"/>
      <w:divBdr>
        <w:top w:val="none" w:sz="0" w:space="0" w:color="auto"/>
        <w:left w:val="none" w:sz="0" w:space="0" w:color="auto"/>
        <w:bottom w:val="none" w:sz="0" w:space="0" w:color="auto"/>
        <w:right w:val="none" w:sz="0" w:space="0" w:color="auto"/>
      </w:divBdr>
    </w:div>
    <w:div w:id="10209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AEAE-A159-4BE4-9CFD-6D763A38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2539</Words>
  <Characters>14249</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City of Fredericton</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5</cp:revision>
  <dcterms:created xsi:type="dcterms:W3CDTF">2016-07-03T19:25:00Z</dcterms:created>
  <dcterms:modified xsi:type="dcterms:W3CDTF">2017-05-06T21:58:00Z</dcterms:modified>
</cp:coreProperties>
</file>