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96" w:rsidRPr="004B1584" w:rsidRDefault="00C9052C" w:rsidP="004B158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B1584">
        <w:rPr>
          <w:rFonts w:ascii="Arial" w:hAnsi="Arial" w:cs="Arial"/>
          <w:b/>
        </w:rPr>
        <w:t>Email Regarding CAMA’s CAO Performance Evaluation Toolkit</w:t>
      </w:r>
    </w:p>
    <w:p w:rsidR="004B1584" w:rsidRPr="004B1584" w:rsidRDefault="004B1584">
      <w:pPr>
        <w:rPr>
          <w:rFonts w:ascii="Arial" w:hAnsi="Arial" w:cs="Arial"/>
        </w:rPr>
      </w:pPr>
      <w:r w:rsidRPr="004B1584">
        <w:rPr>
          <w:rFonts w:ascii="Arial" w:hAnsi="Arial" w:cs="Arial"/>
          <w:b/>
        </w:rPr>
        <w:t>To:</w:t>
      </w:r>
      <w:r w:rsidRPr="004B1584">
        <w:rPr>
          <w:rFonts w:ascii="Arial" w:hAnsi="Arial" w:cs="Arial"/>
        </w:rPr>
        <w:t xml:space="preserve"> Mayor and Council</w:t>
      </w:r>
    </w:p>
    <w:p w:rsidR="004B1584" w:rsidRPr="004B1584" w:rsidRDefault="004B1584">
      <w:pPr>
        <w:rPr>
          <w:rFonts w:ascii="Arial" w:hAnsi="Arial" w:cs="Arial"/>
        </w:rPr>
      </w:pPr>
      <w:r w:rsidRPr="004B1584">
        <w:rPr>
          <w:rFonts w:ascii="Arial" w:hAnsi="Arial" w:cs="Arial"/>
          <w:b/>
        </w:rPr>
        <w:t>From:</w:t>
      </w:r>
      <w:r w:rsidRPr="004B1584">
        <w:rPr>
          <w:rFonts w:ascii="Arial" w:hAnsi="Arial" w:cs="Arial"/>
        </w:rPr>
        <w:t xml:space="preserve"> CAO</w:t>
      </w:r>
    </w:p>
    <w:p w:rsidR="004B1584" w:rsidRPr="004B1584" w:rsidRDefault="004B1584">
      <w:pPr>
        <w:rPr>
          <w:rFonts w:ascii="Arial" w:hAnsi="Arial" w:cs="Arial"/>
        </w:rPr>
      </w:pPr>
      <w:r w:rsidRPr="004B1584">
        <w:rPr>
          <w:rFonts w:ascii="Arial" w:hAnsi="Arial" w:cs="Arial"/>
          <w:b/>
        </w:rPr>
        <w:t>Subject:</w:t>
      </w:r>
      <w:r w:rsidRPr="004B1584">
        <w:rPr>
          <w:rFonts w:ascii="Arial" w:hAnsi="Arial" w:cs="Arial"/>
        </w:rPr>
        <w:t xml:space="preserve"> A Best Practices Approach to CAO Performance Evaluation</w:t>
      </w:r>
    </w:p>
    <w:p w:rsidR="00C9052C" w:rsidRPr="004B1584" w:rsidRDefault="004B1584">
      <w:pPr>
        <w:rPr>
          <w:rFonts w:ascii="Arial" w:hAnsi="Arial" w:cs="Arial"/>
        </w:rPr>
      </w:pPr>
      <w:r w:rsidRPr="004B1584">
        <w:rPr>
          <w:rFonts w:ascii="Arial" w:hAnsi="Arial" w:cs="Arial"/>
          <w:b/>
        </w:rPr>
        <w:t>Attachment:</w:t>
      </w:r>
      <w:r w:rsidRPr="004B1584">
        <w:rPr>
          <w:rFonts w:ascii="Arial" w:hAnsi="Arial" w:cs="Arial"/>
        </w:rPr>
        <w:t xml:space="preserve"> CAMA Toolkit Highlights.pdf</w:t>
      </w:r>
    </w:p>
    <w:p w:rsidR="004B1584" w:rsidRPr="004B1584" w:rsidRDefault="004B1584">
      <w:pPr>
        <w:rPr>
          <w:rFonts w:ascii="Arial" w:hAnsi="Arial" w:cs="Arial"/>
          <w:sz w:val="24"/>
          <w:shd w:val="clear" w:color="auto" w:fill="FFFFFF"/>
        </w:rPr>
      </w:pPr>
      <w:r w:rsidRPr="004B1584">
        <w:rPr>
          <w:rFonts w:ascii="Arial" w:hAnsi="Arial" w:cs="Arial"/>
          <w:sz w:val="24"/>
        </w:rPr>
        <w:t xml:space="preserve">I am a member of a </w:t>
      </w:r>
      <w:r w:rsidRPr="004B1584">
        <w:rPr>
          <w:rFonts w:ascii="Arial" w:hAnsi="Arial" w:cs="Arial"/>
          <w:sz w:val="24"/>
          <w:shd w:val="clear" w:color="auto" w:fill="FFFFFF"/>
        </w:rPr>
        <w:t xml:space="preserve">national network of professional, dedicated, senior municipal managers who are committed to ongoing professional development. The Canadian Association of Municipal Administrators (CAMA) has developed a </w:t>
      </w:r>
      <w:r w:rsidRPr="004B1584">
        <w:rPr>
          <w:rFonts w:ascii="Arial" w:hAnsi="Arial" w:cs="Arial"/>
          <w:i/>
          <w:sz w:val="24"/>
          <w:shd w:val="clear" w:color="auto" w:fill="FFFFFF"/>
        </w:rPr>
        <w:t xml:space="preserve">Performance Evaluation Toolkit </w:t>
      </w:r>
      <w:r w:rsidRPr="004B1584">
        <w:rPr>
          <w:rFonts w:ascii="Arial" w:hAnsi="Arial" w:cs="Arial"/>
          <w:sz w:val="24"/>
          <w:shd w:val="clear" w:color="auto" w:fill="FFFFFF"/>
        </w:rPr>
        <w:t>that I would like to share with you.</w:t>
      </w:r>
    </w:p>
    <w:p w:rsidR="004B1584" w:rsidRPr="004B1584" w:rsidRDefault="004B1584">
      <w:pPr>
        <w:rPr>
          <w:rFonts w:ascii="Arial" w:hAnsi="Arial" w:cs="Arial"/>
          <w:sz w:val="24"/>
          <w:shd w:val="clear" w:color="auto" w:fill="FFFFFF"/>
        </w:rPr>
      </w:pPr>
      <w:r w:rsidRPr="004B1584">
        <w:rPr>
          <w:rFonts w:ascii="Arial" w:hAnsi="Arial" w:cs="Arial"/>
          <w:sz w:val="24"/>
          <w:shd w:val="clear" w:color="auto" w:fill="FFFFFF"/>
        </w:rPr>
        <w:t xml:space="preserve">I have attached a one-page description of the </w:t>
      </w:r>
      <w:r w:rsidRPr="004B1584">
        <w:rPr>
          <w:rFonts w:ascii="Arial" w:hAnsi="Arial" w:cs="Arial"/>
          <w:i/>
          <w:sz w:val="24"/>
          <w:shd w:val="clear" w:color="auto" w:fill="FFFFFF"/>
        </w:rPr>
        <w:t>Toolkit</w:t>
      </w:r>
      <w:r w:rsidRPr="004B1584">
        <w:rPr>
          <w:rFonts w:ascii="Arial" w:hAnsi="Arial" w:cs="Arial"/>
          <w:sz w:val="24"/>
          <w:shd w:val="clear" w:color="auto" w:fill="FFFFFF"/>
        </w:rPr>
        <w:t>. You’ll see that CAMA has identified a number of processes to ensure performance evaluation is ongoing, understood, and effectively communicated between the CAO, Mayor and Council.</w:t>
      </w:r>
    </w:p>
    <w:p w:rsidR="004B1584" w:rsidRPr="004B1584" w:rsidRDefault="004B1584">
      <w:pPr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Using the </w:t>
      </w:r>
      <w:r>
        <w:rPr>
          <w:rFonts w:ascii="Arial" w:hAnsi="Arial" w:cs="Arial"/>
          <w:i/>
          <w:sz w:val="24"/>
          <w:shd w:val="clear" w:color="auto" w:fill="FFFFFF"/>
        </w:rPr>
        <w:t xml:space="preserve">Toolkit </w:t>
      </w:r>
      <w:r>
        <w:rPr>
          <w:rFonts w:ascii="Arial" w:hAnsi="Arial" w:cs="Arial"/>
          <w:sz w:val="24"/>
          <w:shd w:val="clear" w:color="auto" w:fill="FFFFFF"/>
        </w:rPr>
        <w:t xml:space="preserve">to customize my performance evaluation will </w:t>
      </w:r>
      <w:r w:rsidR="00252434">
        <w:rPr>
          <w:rFonts w:ascii="Arial" w:hAnsi="Arial" w:cs="Arial"/>
          <w:sz w:val="24"/>
          <w:shd w:val="clear" w:color="auto" w:fill="FFFFFF"/>
        </w:rPr>
        <w:t>help me focus on my goals and key results and to promote the municipality’s strategic goals.</w:t>
      </w:r>
    </w:p>
    <w:p w:rsidR="004B1584" w:rsidRDefault="00252434">
      <w:pPr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Once you’ve had a chance to review the attached one-pager, I would like to meet briefly to show you the </w:t>
      </w:r>
      <w:r>
        <w:rPr>
          <w:rFonts w:ascii="Arial" w:hAnsi="Arial" w:cs="Arial"/>
          <w:i/>
          <w:sz w:val="24"/>
          <w:shd w:val="clear" w:color="auto" w:fill="FFFFFF"/>
        </w:rPr>
        <w:t>Toolkit Quick Reference Guide.</w:t>
      </w:r>
      <w:r>
        <w:rPr>
          <w:rFonts w:ascii="Arial" w:hAnsi="Arial" w:cs="Arial"/>
          <w:sz w:val="24"/>
          <w:shd w:val="clear" w:color="auto" w:fill="FFFFFF"/>
        </w:rPr>
        <w:t xml:space="preserve"> After that, if you are in agreement, we may begin</w:t>
      </w:r>
      <w:r w:rsidR="004B1584" w:rsidRPr="004B1584">
        <w:rPr>
          <w:rFonts w:ascii="Arial" w:hAnsi="Arial" w:cs="Arial"/>
          <w:sz w:val="24"/>
          <w:shd w:val="clear" w:color="auto" w:fill="FFFFFF"/>
        </w:rPr>
        <w:t xml:space="preserve"> to use the </w:t>
      </w:r>
      <w:r>
        <w:rPr>
          <w:rFonts w:ascii="Arial" w:hAnsi="Arial" w:cs="Arial"/>
          <w:i/>
          <w:sz w:val="24"/>
          <w:shd w:val="clear" w:color="auto" w:fill="FFFFFF"/>
        </w:rPr>
        <w:t xml:space="preserve">Toolkit </w:t>
      </w:r>
      <w:r>
        <w:rPr>
          <w:rFonts w:ascii="Arial" w:hAnsi="Arial" w:cs="Arial"/>
          <w:sz w:val="24"/>
          <w:shd w:val="clear" w:color="auto" w:fill="FFFFFF"/>
        </w:rPr>
        <w:t>during its pilot year 2016-2017</w:t>
      </w:r>
      <w:r w:rsidR="004B1584" w:rsidRPr="004B1584">
        <w:rPr>
          <w:rFonts w:ascii="Arial" w:hAnsi="Arial" w:cs="Arial"/>
          <w:sz w:val="24"/>
          <w:shd w:val="clear" w:color="auto" w:fill="FFFFFF"/>
        </w:rPr>
        <w:t xml:space="preserve">. </w:t>
      </w:r>
    </w:p>
    <w:p w:rsidR="00252434" w:rsidRPr="004B1584" w:rsidRDefault="00252434">
      <w:pPr>
        <w:rPr>
          <w:rFonts w:ascii="Arial" w:hAnsi="Arial" w:cs="Arial"/>
          <w:sz w:val="24"/>
        </w:rPr>
      </w:pPr>
    </w:p>
    <w:sectPr w:rsidR="00252434" w:rsidRPr="004B1584" w:rsidSect="004B1584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E3" w:rsidRDefault="00897DE3" w:rsidP="004B1584">
      <w:pPr>
        <w:spacing w:after="0"/>
      </w:pPr>
      <w:r>
        <w:separator/>
      </w:r>
    </w:p>
  </w:endnote>
  <w:endnote w:type="continuationSeparator" w:id="0">
    <w:p w:rsidR="00897DE3" w:rsidRDefault="00897DE3" w:rsidP="004B15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E3" w:rsidRDefault="00897DE3" w:rsidP="004B1584">
      <w:pPr>
        <w:spacing w:after="0"/>
      </w:pPr>
      <w:r>
        <w:separator/>
      </w:r>
    </w:p>
  </w:footnote>
  <w:footnote w:type="continuationSeparator" w:id="0">
    <w:p w:rsidR="00897DE3" w:rsidRDefault="00897DE3" w:rsidP="004B158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84" w:rsidRDefault="004B1584" w:rsidP="004B1584">
    <w:pPr>
      <w:pStyle w:val="Header"/>
      <w:jc w:val="center"/>
    </w:pPr>
  </w:p>
  <w:p w:rsidR="004B1584" w:rsidRDefault="004B1584" w:rsidP="004B158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33E4"/>
    <w:multiLevelType w:val="multilevel"/>
    <w:tmpl w:val="3828C4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9052C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FA1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696E"/>
    <w:rsid w:val="00186D6B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2D1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434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265F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D9E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729D"/>
    <w:rsid w:val="003B79EE"/>
    <w:rsid w:val="003B7FCC"/>
    <w:rsid w:val="003C05DF"/>
    <w:rsid w:val="003C075A"/>
    <w:rsid w:val="003C10AB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220A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584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546C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D0040"/>
    <w:rsid w:val="005D0255"/>
    <w:rsid w:val="005D1978"/>
    <w:rsid w:val="005D25BA"/>
    <w:rsid w:val="005D2716"/>
    <w:rsid w:val="005D540E"/>
    <w:rsid w:val="005D69A5"/>
    <w:rsid w:val="005D6D98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1AD9"/>
    <w:rsid w:val="006A2750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1E98"/>
    <w:rsid w:val="008524CA"/>
    <w:rsid w:val="00852526"/>
    <w:rsid w:val="00852B38"/>
    <w:rsid w:val="00852CD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97DE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7178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9A2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D2B"/>
    <w:rsid w:val="00C10F62"/>
    <w:rsid w:val="00C114AB"/>
    <w:rsid w:val="00C11ED4"/>
    <w:rsid w:val="00C1247B"/>
    <w:rsid w:val="00C12C7C"/>
    <w:rsid w:val="00C14878"/>
    <w:rsid w:val="00C14A11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B68"/>
    <w:rsid w:val="00C454DB"/>
    <w:rsid w:val="00C45921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701B"/>
    <w:rsid w:val="00C87323"/>
    <w:rsid w:val="00C9052C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F4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32AA"/>
    <w:rsid w:val="00DD4162"/>
    <w:rsid w:val="00DD444B"/>
    <w:rsid w:val="00DD4494"/>
    <w:rsid w:val="00DD5A5C"/>
    <w:rsid w:val="00DD61F4"/>
    <w:rsid w:val="00DD6C9C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769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248C"/>
    <w:rsid w:val="00FC2E7A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E0073"/>
    <w:rsid w:val="00FE0477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C6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EE"/>
    <w:pPr>
      <w:spacing w:after="16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B79EE"/>
    <w:pPr>
      <w:keepNext/>
      <w:tabs>
        <w:tab w:val="num" w:pos="480"/>
      </w:tabs>
      <w:spacing w:before="240" w:after="60"/>
      <w:ind w:left="480" w:hanging="480"/>
      <w:outlineLvl w:val="0"/>
    </w:pPr>
    <w:rPr>
      <w:rFonts w:ascii="Trebuchet MS" w:eastAsiaTheme="majorEastAsia" w:hAnsi="Trebuchet MS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B79EE"/>
    <w:pPr>
      <w:keepNext/>
      <w:numPr>
        <w:ilvl w:val="1"/>
        <w:numId w:val="2"/>
      </w:numPr>
      <w:spacing w:before="360" w:after="60"/>
      <w:outlineLvl w:val="1"/>
    </w:pPr>
    <w:rPr>
      <w:rFonts w:ascii="Trebuchet MS" w:eastAsiaTheme="majorEastAsia" w:hAnsi="Trebuchet MS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9E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B79EE"/>
    <w:rPr>
      <w:rFonts w:ascii="Trebuchet MS" w:eastAsiaTheme="majorEastAsia" w:hAnsi="Trebuchet MS" w:cstheme="majorBidi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9"/>
    <w:rsid w:val="003B79EE"/>
    <w:rPr>
      <w:rFonts w:ascii="Trebuchet MS" w:eastAsiaTheme="majorEastAsia" w:hAnsi="Trebuchet MS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885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ListParagraph">
    <w:name w:val="List Paragraph"/>
    <w:basedOn w:val="Normal"/>
    <w:uiPriority w:val="34"/>
    <w:qFormat/>
    <w:rsid w:val="002012D1"/>
    <w:pPr>
      <w:spacing w:after="200"/>
      <w:ind w:left="576" w:hanging="576"/>
      <w:contextualSpacing/>
    </w:pPr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5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584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5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584"/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EE"/>
    <w:pPr>
      <w:spacing w:after="16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B79EE"/>
    <w:pPr>
      <w:keepNext/>
      <w:tabs>
        <w:tab w:val="num" w:pos="480"/>
      </w:tabs>
      <w:spacing w:before="240" w:after="60"/>
      <w:ind w:left="480" w:hanging="480"/>
      <w:outlineLvl w:val="0"/>
    </w:pPr>
    <w:rPr>
      <w:rFonts w:ascii="Trebuchet MS" w:eastAsiaTheme="majorEastAsia" w:hAnsi="Trebuchet MS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B79EE"/>
    <w:pPr>
      <w:keepNext/>
      <w:numPr>
        <w:ilvl w:val="1"/>
        <w:numId w:val="2"/>
      </w:numPr>
      <w:spacing w:before="360" w:after="60"/>
      <w:outlineLvl w:val="1"/>
    </w:pPr>
    <w:rPr>
      <w:rFonts w:ascii="Trebuchet MS" w:eastAsiaTheme="majorEastAsia" w:hAnsi="Trebuchet MS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9E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B79EE"/>
    <w:rPr>
      <w:rFonts w:ascii="Trebuchet MS" w:eastAsiaTheme="majorEastAsia" w:hAnsi="Trebuchet MS" w:cstheme="majorBidi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9"/>
    <w:rsid w:val="003B79EE"/>
    <w:rPr>
      <w:rFonts w:ascii="Trebuchet MS" w:eastAsiaTheme="majorEastAsia" w:hAnsi="Trebuchet MS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885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ListParagraph">
    <w:name w:val="List Paragraph"/>
    <w:basedOn w:val="Normal"/>
    <w:uiPriority w:val="34"/>
    <w:qFormat/>
    <w:rsid w:val="002012D1"/>
    <w:pPr>
      <w:spacing w:after="200"/>
      <w:ind w:left="576" w:hanging="576"/>
      <w:contextualSpacing/>
    </w:pPr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5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584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5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584"/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dcterms:created xsi:type="dcterms:W3CDTF">2016-05-14T01:51:00Z</dcterms:created>
  <dcterms:modified xsi:type="dcterms:W3CDTF">2016-05-14T01:51:00Z</dcterms:modified>
</cp:coreProperties>
</file>