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44" w:rsidRDefault="004D1044" w:rsidP="00D64B6F">
      <w:pPr>
        <w:pStyle w:val="Heading1"/>
        <w:rPr>
          <w:u w:val="single"/>
        </w:rPr>
      </w:pPr>
      <w:bookmarkStart w:id="0" w:name="_GoBack"/>
      <w:bookmarkEnd w:id="0"/>
      <w:r w:rsidRPr="004D1044">
        <w:rPr>
          <w:u w:val="single"/>
        </w:rPr>
        <w:t>Template 1.1B</w:t>
      </w:r>
      <w:r w:rsidR="00D64B6F" w:rsidRPr="004D1044">
        <w:rPr>
          <w:u w:val="single"/>
        </w:rPr>
        <w:t xml:space="preserve">:  Municipal </w:t>
      </w:r>
      <w:r w:rsidR="00786ED2">
        <w:rPr>
          <w:u w:val="single"/>
        </w:rPr>
        <w:t xml:space="preserve">Manager </w:t>
      </w:r>
      <w:r w:rsidRPr="004D1044">
        <w:rPr>
          <w:u w:val="single"/>
        </w:rPr>
        <w:t>Bylaw</w:t>
      </w:r>
    </w:p>
    <w:p w:rsidR="004D1044" w:rsidRPr="004D1044" w:rsidRDefault="004D1044" w:rsidP="004D1044">
      <w:pPr>
        <w:pStyle w:val="Heading1"/>
        <w:jc w:val="center"/>
      </w:pPr>
      <w:r w:rsidRPr="004D1044">
        <w:t>Being a Bylaw to Establish and Define the Powers and Duties</w:t>
      </w:r>
    </w:p>
    <w:p w:rsidR="00CE065D" w:rsidRPr="004D1044" w:rsidRDefault="004D1044" w:rsidP="004D1044">
      <w:pPr>
        <w:pStyle w:val="Heading1"/>
        <w:spacing w:after="200"/>
        <w:jc w:val="center"/>
      </w:pPr>
      <w:r w:rsidRPr="004D1044">
        <w:t xml:space="preserve">of the </w:t>
      </w:r>
      <w:r w:rsidR="0014297F">
        <w:t>Municipal Manager</w:t>
      </w:r>
    </w:p>
    <w:p w:rsidR="004D1044" w:rsidRPr="002D26CA" w:rsidRDefault="004D1044" w:rsidP="004D1044">
      <w:pPr>
        <w:spacing w:after="160"/>
      </w:pPr>
      <w:r w:rsidRPr="002D26CA">
        <w:t xml:space="preserve">WHEREAS Section </w:t>
      </w:r>
      <w:r>
        <w:t>X of the</w:t>
      </w:r>
      <w:r w:rsidRPr="002D26CA">
        <w:t xml:space="preserve"> </w:t>
      </w:r>
      <w:r>
        <w:t xml:space="preserve">[Name of] </w:t>
      </w:r>
      <w:r w:rsidRPr="002D26CA">
        <w:t>Act requires that</w:t>
      </w:r>
      <w:r>
        <w:t xml:space="preserve"> </w:t>
      </w:r>
      <w:r w:rsidRPr="002D26CA">
        <w:t>Council establish a position of chief administrative officer by bylaw;</w:t>
      </w:r>
      <w:r>
        <w:t xml:space="preserve"> </w:t>
      </w:r>
      <w:r w:rsidRPr="002D26CA">
        <w:t>AND WHEREAS Council wishes to delegate certain powers to the chief administrative officer.</w:t>
      </w:r>
    </w:p>
    <w:p w:rsidR="004D1044" w:rsidRPr="002D26CA" w:rsidRDefault="004D1044" w:rsidP="004D1044">
      <w:pPr>
        <w:spacing w:after="160"/>
      </w:pPr>
      <w:r w:rsidRPr="002D26CA">
        <w:t xml:space="preserve">The Council of the </w:t>
      </w:r>
      <w:r>
        <w:t>[name of municipality]</w:t>
      </w:r>
      <w:r w:rsidRPr="002D26CA">
        <w:t>, duly assembled, hereby ENACTS AS FOLLOWS:</w:t>
      </w:r>
    </w:p>
    <w:p w:rsidR="004D1044" w:rsidRPr="002D26CA" w:rsidRDefault="004D1044" w:rsidP="004D1044">
      <w:pPr>
        <w:spacing w:after="160"/>
        <w:jc w:val="center"/>
      </w:pPr>
      <w:r w:rsidRPr="002D26CA">
        <w:t>Title</w:t>
      </w:r>
    </w:p>
    <w:p w:rsidR="004D1044" w:rsidRPr="002D26CA" w:rsidRDefault="004D1044" w:rsidP="0014297F">
      <w:pPr>
        <w:pStyle w:val="ListParagraph"/>
        <w:numPr>
          <w:ilvl w:val="0"/>
          <w:numId w:val="26"/>
        </w:numPr>
        <w:spacing w:after="160"/>
      </w:pPr>
      <w:r w:rsidRPr="002D26CA">
        <w:t>This Bylaw may be referred to as the “</w:t>
      </w:r>
      <w:r>
        <w:t>Municipal</w:t>
      </w:r>
      <w:r w:rsidRPr="002D26CA">
        <w:t xml:space="preserve"> Manager Bylaw</w:t>
      </w:r>
      <w:r>
        <w:t>.</w:t>
      </w:r>
      <w:r w:rsidRPr="002D26CA">
        <w:t>”</w:t>
      </w:r>
    </w:p>
    <w:p w:rsidR="004D1044" w:rsidRPr="002D26CA" w:rsidRDefault="004D1044" w:rsidP="004D1044">
      <w:pPr>
        <w:spacing w:after="160"/>
        <w:jc w:val="center"/>
      </w:pPr>
      <w:r w:rsidRPr="002D26CA">
        <w:t>Definitions</w:t>
      </w:r>
    </w:p>
    <w:p w:rsidR="004D1044" w:rsidRPr="002D26CA" w:rsidRDefault="004D1044" w:rsidP="0014297F">
      <w:pPr>
        <w:pStyle w:val="ListParagraph"/>
        <w:numPr>
          <w:ilvl w:val="0"/>
          <w:numId w:val="26"/>
        </w:numPr>
        <w:spacing w:after="160"/>
      </w:pPr>
      <w:r w:rsidRPr="002D26CA">
        <w:t>In this Bylaw: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 xml:space="preserve">“Act” means the </w:t>
      </w:r>
      <w:r>
        <w:t>[Name of] Act</w:t>
      </w:r>
      <w:r w:rsidRPr="002D26CA">
        <w:t>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 xml:space="preserve">“Administration” means the general operation of the </w:t>
      </w:r>
      <w:r>
        <w:t>municipality</w:t>
      </w:r>
      <w:r w:rsidRPr="002D26CA">
        <w:t>, including personnel,</w:t>
      </w:r>
      <w:r>
        <w:t xml:space="preserve"> </w:t>
      </w:r>
      <w:r w:rsidRPr="002D26CA">
        <w:t>financial and other related matters as permitted by the Act;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>“</w:t>
      </w:r>
      <w:r>
        <w:t>Municipality</w:t>
      </w:r>
      <w:r w:rsidRPr="002D26CA">
        <w:t xml:space="preserve">” means the municipal corporation of </w:t>
      </w:r>
      <w:r>
        <w:t>[name]</w:t>
      </w:r>
      <w:r w:rsidRPr="002D26CA">
        <w:t>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>“</w:t>
      </w:r>
      <w:r>
        <w:t>Municipal</w:t>
      </w:r>
      <w:r w:rsidRPr="002D26CA">
        <w:t xml:space="preserve"> Assessor” means the designated officer position created under The </w:t>
      </w:r>
      <w:r>
        <w:t xml:space="preserve">Municipal </w:t>
      </w:r>
      <w:r w:rsidRPr="002D26CA">
        <w:t>Assessor Bylaw and the individual appointed to that position;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>“</w:t>
      </w:r>
      <w:r>
        <w:t>Municipal</w:t>
      </w:r>
      <w:r w:rsidRPr="002D26CA">
        <w:t xml:space="preserve"> Manager” means the chief administrative officer of the </w:t>
      </w:r>
      <w:r>
        <w:t>[name of municipality]</w:t>
      </w:r>
      <w:r w:rsidRPr="002D26CA">
        <w:t>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 xml:space="preserve">“Council” means the municipal council of the </w:t>
      </w:r>
      <w:r>
        <w:t>[name of municipality]</w:t>
      </w:r>
      <w:r w:rsidRPr="002D26CA">
        <w:t>;</w:t>
      </w:r>
    </w:p>
    <w:p w:rsidR="004D1044" w:rsidRPr="002D26CA" w:rsidRDefault="004D1044" w:rsidP="004D1044">
      <w:pPr>
        <w:pStyle w:val="ListParagraph"/>
        <w:numPr>
          <w:ilvl w:val="0"/>
          <w:numId w:val="16"/>
        </w:numPr>
        <w:spacing w:after="160"/>
      </w:pPr>
      <w:r w:rsidRPr="002D26CA">
        <w:t>“Senior Leadership Team” means the group of senior managers employed by the</w:t>
      </w:r>
      <w:r>
        <w:t xml:space="preserve"> municipality</w:t>
      </w:r>
      <w:r w:rsidRPr="002D26CA">
        <w:t xml:space="preserve"> so designated by the </w:t>
      </w:r>
      <w:r>
        <w:t>Municipal</w:t>
      </w:r>
      <w:r w:rsidRPr="002D26CA">
        <w:t xml:space="preserve"> Manager.</w:t>
      </w:r>
    </w:p>
    <w:p w:rsidR="004D1044" w:rsidRPr="002D26CA" w:rsidRDefault="004D1044" w:rsidP="00DF3F9A">
      <w:pPr>
        <w:spacing w:after="160"/>
        <w:jc w:val="center"/>
      </w:pPr>
      <w:r w:rsidRPr="002D26CA">
        <w:t>Office</w:t>
      </w:r>
    </w:p>
    <w:p w:rsidR="004D1044" w:rsidRPr="002D26CA" w:rsidRDefault="004D1044" w:rsidP="0014297F">
      <w:pPr>
        <w:pStyle w:val="ListParagraph"/>
        <w:numPr>
          <w:ilvl w:val="0"/>
          <w:numId w:val="26"/>
        </w:numPr>
        <w:spacing w:after="160"/>
      </w:pPr>
      <w:r w:rsidRPr="002D26CA">
        <w:t>The position of Chief Administrative Officer is hereby created and the person appointed</w:t>
      </w:r>
      <w:r>
        <w:t xml:space="preserve"> </w:t>
      </w:r>
      <w:r w:rsidRPr="002D26CA">
        <w:t>to that position shall have the title “</w:t>
      </w:r>
      <w:r w:rsidR="0014297F">
        <w:t>Municipal Manager</w:t>
      </w:r>
      <w:r w:rsidRPr="002D26CA">
        <w:t>”.</w:t>
      </w:r>
    </w:p>
    <w:p w:rsidR="0014297F" w:rsidRDefault="004D1044" w:rsidP="0014297F">
      <w:pPr>
        <w:spacing w:after="160"/>
        <w:jc w:val="center"/>
      </w:pPr>
      <w:r w:rsidRPr="002D26CA">
        <w:t>Appointment</w:t>
      </w:r>
    </w:p>
    <w:p w:rsidR="004D1044" w:rsidRPr="002D26CA" w:rsidRDefault="004D1044" w:rsidP="0014297F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pacing w:after="160"/>
      </w:pPr>
      <w:r w:rsidRPr="002D26CA">
        <w:t xml:space="preserve">(1) Council will, by resolution, appoint an individual to the position of </w:t>
      </w:r>
      <w:r w:rsidR="0014297F">
        <w:t>Municipal Manager</w:t>
      </w:r>
      <w:r w:rsidRPr="002D26CA">
        <w:t>.</w:t>
      </w:r>
    </w:p>
    <w:p w:rsidR="004D1044" w:rsidRPr="002D26CA" w:rsidRDefault="004D1044" w:rsidP="0014297F">
      <w:pPr>
        <w:spacing w:after="160"/>
        <w:ind w:firstLine="360"/>
      </w:pPr>
      <w:r w:rsidRPr="002D26CA">
        <w:t xml:space="preserve">(2) Council will establish the terms and conditions of the appointment of the </w:t>
      </w:r>
      <w:r w:rsidR="0014297F">
        <w:t>Municipal Manager</w:t>
      </w:r>
      <w:r w:rsidRPr="002D26CA">
        <w:t xml:space="preserve"> including:</w:t>
      </w:r>
    </w:p>
    <w:p w:rsidR="004D1044" w:rsidRPr="002D26CA" w:rsidRDefault="004D1044" w:rsidP="0014297F">
      <w:pPr>
        <w:pStyle w:val="ListParagraph"/>
        <w:numPr>
          <w:ilvl w:val="0"/>
          <w:numId w:val="23"/>
        </w:numPr>
        <w:spacing w:after="160"/>
      </w:pPr>
      <w:r w:rsidRPr="002D26CA">
        <w:t>the term of the appointment; and</w:t>
      </w:r>
    </w:p>
    <w:p w:rsidR="004D1044" w:rsidRPr="002D26CA" w:rsidRDefault="004D1044" w:rsidP="0014297F">
      <w:pPr>
        <w:pStyle w:val="ListParagraph"/>
        <w:numPr>
          <w:ilvl w:val="0"/>
          <w:numId w:val="23"/>
        </w:numPr>
        <w:spacing w:after="160"/>
      </w:pPr>
      <w:r w:rsidRPr="002D26CA">
        <w:t xml:space="preserve">the salary and benefits to be paid or provided to the </w:t>
      </w:r>
      <w:r w:rsidR="0014297F">
        <w:t>Municipal Manager</w:t>
      </w:r>
      <w:r w:rsidRPr="002D26CA">
        <w:t>, which</w:t>
      </w:r>
      <w:r>
        <w:t xml:space="preserve"> </w:t>
      </w:r>
      <w:r w:rsidRPr="002D26CA">
        <w:t>may be varied from time to time by Council.</w:t>
      </w:r>
    </w:p>
    <w:p w:rsidR="0014297F" w:rsidRDefault="004D1044" w:rsidP="0014297F">
      <w:pPr>
        <w:spacing w:after="160"/>
        <w:jc w:val="center"/>
      </w:pPr>
      <w:r w:rsidRPr="002D26CA">
        <w:t>Accountability</w:t>
      </w:r>
    </w:p>
    <w:p w:rsidR="004D1044" w:rsidRPr="002D26CA" w:rsidRDefault="004D1044" w:rsidP="0014297F">
      <w:pPr>
        <w:pStyle w:val="ListParagraph"/>
        <w:numPr>
          <w:ilvl w:val="0"/>
          <w:numId w:val="26"/>
        </w:numPr>
        <w:tabs>
          <w:tab w:val="left" w:pos="360"/>
        </w:tabs>
        <w:spacing w:after="160"/>
      </w:pPr>
      <w:r w:rsidRPr="002D26CA">
        <w:t xml:space="preserve">(1) The </w:t>
      </w:r>
      <w:r w:rsidR="0014297F">
        <w:t>Municipal Manager</w:t>
      </w:r>
      <w:r w:rsidRPr="002D26CA">
        <w:t xml:space="preserve"> shall be accountable to Council for the exercise of all the</w:t>
      </w:r>
      <w:r>
        <w:t xml:space="preserve"> </w:t>
      </w:r>
      <w:r w:rsidRPr="002D26CA">
        <w:t xml:space="preserve">powers, duties and functions delegated to the </w:t>
      </w:r>
      <w:r w:rsidR="0014297F">
        <w:t>Municipal Manager</w:t>
      </w:r>
      <w:r w:rsidRPr="002D26CA">
        <w:t xml:space="preserve"> by the Act, this Bylaw, any</w:t>
      </w:r>
      <w:r>
        <w:t xml:space="preserve"> </w:t>
      </w:r>
      <w:r w:rsidRPr="002D26CA">
        <w:t>other enactment, any other bylaw, and any resolutions, policies or procedures adopted by</w:t>
      </w:r>
      <w:r>
        <w:t xml:space="preserve"> </w:t>
      </w:r>
      <w:r w:rsidRPr="002D26CA">
        <w:t>Council from time to time whether such powers, duties and functions are exercised by the</w:t>
      </w:r>
      <w:r>
        <w:t xml:space="preserve"> </w:t>
      </w:r>
      <w:r w:rsidR="0014297F">
        <w:t>Municipal Manager</w:t>
      </w:r>
      <w:r w:rsidRPr="002D26CA">
        <w:t xml:space="preserve"> personally, or by someone to whom the </w:t>
      </w:r>
      <w:r w:rsidR="0014297F">
        <w:t>Municipal Manager</w:t>
      </w:r>
      <w:r w:rsidRPr="002D26CA">
        <w:t xml:space="preserve"> has delegated that</w:t>
      </w:r>
      <w:r>
        <w:t xml:space="preserve"> </w:t>
      </w:r>
      <w:r w:rsidRPr="002D26CA">
        <w:t>power, duty or function.</w:t>
      </w:r>
    </w:p>
    <w:p w:rsidR="004D1044" w:rsidRPr="002D26CA" w:rsidRDefault="004D1044" w:rsidP="0014297F">
      <w:pPr>
        <w:spacing w:after="160"/>
        <w:ind w:left="360"/>
      </w:pPr>
      <w:r w:rsidRPr="002D26CA">
        <w:t xml:space="preserve">(2) The </w:t>
      </w:r>
      <w:r w:rsidR="0014297F">
        <w:t>Municipal Manager</w:t>
      </w:r>
      <w:r w:rsidRPr="002D26CA">
        <w:t xml:space="preserve"> shall carry out his or her powers, duties and functions in</w:t>
      </w:r>
      <w:r>
        <w:t xml:space="preserve"> </w:t>
      </w:r>
      <w:r w:rsidRPr="002D26CA">
        <w:t>compliance with:</w:t>
      </w:r>
    </w:p>
    <w:p w:rsidR="004D1044" w:rsidRPr="002D26CA" w:rsidRDefault="004D1044" w:rsidP="0014297F">
      <w:pPr>
        <w:pStyle w:val="ListParagraph"/>
        <w:numPr>
          <w:ilvl w:val="0"/>
          <w:numId w:val="28"/>
        </w:numPr>
        <w:spacing w:after="160"/>
      </w:pPr>
      <w:r w:rsidRPr="002D26CA">
        <w:t>the Act;</w:t>
      </w:r>
    </w:p>
    <w:p w:rsidR="004D1044" w:rsidRPr="002D26CA" w:rsidRDefault="004D1044" w:rsidP="0014297F">
      <w:pPr>
        <w:pStyle w:val="ListParagraph"/>
        <w:numPr>
          <w:ilvl w:val="0"/>
          <w:numId w:val="28"/>
        </w:numPr>
        <w:spacing w:after="160"/>
      </w:pPr>
      <w:r w:rsidRPr="002D26CA">
        <w:t>this Bylaw;</w:t>
      </w:r>
    </w:p>
    <w:p w:rsidR="004D1044" w:rsidRPr="002D26CA" w:rsidRDefault="004D1044" w:rsidP="0014297F">
      <w:pPr>
        <w:pStyle w:val="ListParagraph"/>
        <w:numPr>
          <w:ilvl w:val="0"/>
          <w:numId w:val="28"/>
        </w:numPr>
        <w:spacing w:after="160"/>
      </w:pPr>
      <w:r w:rsidRPr="002D26CA">
        <w:lastRenderedPageBreak/>
        <w:t>any other enactment;</w:t>
      </w:r>
    </w:p>
    <w:p w:rsidR="004D1044" w:rsidRPr="002D26CA" w:rsidRDefault="004D1044" w:rsidP="0014297F">
      <w:pPr>
        <w:pStyle w:val="ListParagraph"/>
        <w:numPr>
          <w:ilvl w:val="0"/>
          <w:numId w:val="28"/>
        </w:numPr>
        <w:spacing w:after="160"/>
      </w:pPr>
      <w:r w:rsidRPr="002D26CA">
        <w:t>any other bylaw, resolution, policy or procedure passed or adopted by</w:t>
      </w:r>
      <w:r>
        <w:t xml:space="preserve"> </w:t>
      </w:r>
      <w:r w:rsidRPr="002D26CA">
        <w:t>Council; or</w:t>
      </w:r>
    </w:p>
    <w:p w:rsidR="004D1044" w:rsidRPr="002D26CA" w:rsidRDefault="004D1044" w:rsidP="0014297F">
      <w:pPr>
        <w:pStyle w:val="ListParagraph"/>
        <w:numPr>
          <w:ilvl w:val="0"/>
          <w:numId w:val="28"/>
        </w:numPr>
        <w:spacing w:after="160"/>
      </w:pPr>
      <w:r w:rsidRPr="002D26CA">
        <w:t xml:space="preserve">any contract binding on the </w:t>
      </w:r>
      <w:r w:rsidR="0014297F">
        <w:t>Municipality</w:t>
      </w:r>
      <w:r w:rsidRPr="002D26CA">
        <w:t>.</w:t>
      </w:r>
    </w:p>
    <w:p w:rsidR="004D1044" w:rsidRPr="002D26CA" w:rsidRDefault="004D1044" w:rsidP="0014297F">
      <w:pPr>
        <w:spacing w:after="160"/>
        <w:jc w:val="center"/>
      </w:pPr>
      <w:r w:rsidRPr="002D26CA">
        <w:t>General Powers and Duties</w:t>
      </w:r>
    </w:p>
    <w:p w:rsidR="004D1044" w:rsidRPr="002D26CA" w:rsidRDefault="004D1044" w:rsidP="00786ED2">
      <w:pPr>
        <w:pStyle w:val="ListParagraph"/>
        <w:numPr>
          <w:ilvl w:val="0"/>
          <w:numId w:val="26"/>
        </w:numPr>
        <w:spacing w:after="160"/>
      </w:pPr>
      <w:r w:rsidRPr="002D26CA">
        <w:t xml:space="preserve"> (1) The </w:t>
      </w:r>
      <w:r w:rsidR="0014297F">
        <w:t>Municipal Manager</w:t>
      </w:r>
      <w:r w:rsidRPr="002D26CA">
        <w:t xml:space="preserve"> has:</w:t>
      </w:r>
    </w:p>
    <w:p w:rsidR="004D1044" w:rsidRPr="002D26CA" w:rsidRDefault="004D1044" w:rsidP="00786ED2">
      <w:pPr>
        <w:pStyle w:val="ListParagraph"/>
        <w:numPr>
          <w:ilvl w:val="0"/>
          <w:numId w:val="29"/>
        </w:numPr>
        <w:spacing w:after="160"/>
      </w:pPr>
      <w:r w:rsidRPr="002D26CA">
        <w:t>all of the powers, duties, and functions that are given to a Chief</w:t>
      </w:r>
      <w:r>
        <w:t xml:space="preserve"> </w:t>
      </w:r>
      <w:r w:rsidRPr="002D26CA">
        <w:t>Administrative Officer under the Act or any other enactment;</w:t>
      </w:r>
    </w:p>
    <w:p w:rsidR="004D1044" w:rsidRPr="002D26CA" w:rsidRDefault="004D1044" w:rsidP="00786ED2">
      <w:pPr>
        <w:pStyle w:val="ListParagraph"/>
        <w:numPr>
          <w:ilvl w:val="0"/>
          <w:numId w:val="29"/>
        </w:numPr>
        <w:spacing w:after="160"/>
      </w:pPr>
      <w:r w:rsidRPr="002D26CA">
        <w:t>all of the powers, duties and functions that are given to a designated</w:t>
      </w:r>
      <w:r>
        <w:t xml:space="preserve"> </w:t>
      </w:r>
      <w:r w:rsidRPr="002D26CA">
        <w:t>officer under the Act, or any other enactment, except for the designated officer</w:t>
      </w:r>
      <w:r>
        <w:t xml:space="preserve"> </w:t>
      </w:r>
      <w:r w:rsidRPr="002D26CA">
        <w:t xml:space="preserve">powers, duties and functions expressly given to the </w:t>
      </w:r>
      <w:r w:rsidR="0014297F">
        <w:t>Municipal</w:t>
      </w:r>
      <w:r w:rsidRPr="002D26CA">
        <w:t xml:space="preserve"> Assessor; and</w:t>
      </w:r>
    </w:p>
    <w:p w:rsidR="004D1044" w:rsidRPr="002D26CA" w:rsidRDefault="004D1044" w:rsidP="00786ED2">
      <w:pPr>
        <w:pStyle w:val="ListParagraph"/>
        <w:numPr>
          <w:ilvl w:val="0"/>
          <w:numId w:val="29"/>
        </w:numPr>
        <w:spacing w:after="160"/>
      </w:pPr>
      <w:r w:rsidRPr="002D26CA">
        <w:t xml:space="preserve">all the powers, duties and functions delegated to the </w:t>
      </w:r>
      <w:r w:rsidR="0014297F">
        <w:t>Municipal Manager</w:t>
      </w:r>
      <w:r w:rsidRPr="002D26CA">
        <w:t xml:space="preserve"> by</w:t>
      </w:r>
      <w:r>
        <w:t xml:space="preserve"> </w:t>
      </w:r>
      <w:r w:rsidRPr="002D26CA">
        <w:t>Council in this or any other bylaw, resolution, policy or procedure.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(2) The </w:t>
      </w:r>
      <w:r w:rsidR="0014297F">
        <w:t>Municipal Manager</w:t>
      </w:r>
      <w:r w:rsidRPr="002D26CA">
        <w:t xml:space="preserve"> shall:</w:t>
      </w:r>
    </w:p>
    <w:p w:rsidR="004D1044" w:rsidRPr="002D26CA" w:rsidRDefault="004D1044" w:rsidP="00786ED2">
      <w:pPr>
        <w:pStyle w:val="ListParagraph"/>
        <w:numPr>
          <w:ilvl w:val="0"/>
          <w:numId w:val="30"/>
        </w:numPr>
        <w:spacing w:after="160"/>
      </w:pPr>
      <w:r w:rsidRPr="002D26CA">
        <w:t xml:space="preserve">be the contact between the Administration of the </w:t>
      </w:r>
      <w:r w:rsidR="0014297F">
        <w:t>Municipality</w:t>
      </w:r>
      <w:r w:rsidRPr="002D26CA">
        <w:t xml:space="preserve"> and Council and</w:t>
      </w:r>
      <w:r>
        <w:t xml:space="preserve"> </w:t>
      </w:r>
      <w:r w:rsidRPr="002D26CA">
        <w:t xml:space="preserve">communication from the Administration to Council shall flow through the </w:t>
      </w:r>
      <w:r w:rsidR="0014297F">
        <w:t>Municipal Manager</w:t>
      </w:r>
      <w:r w:rsidRPr="002D26CA">
        <w:t>;</w:t>
      </w:r>
    </w:p>
    <w:p w:rsidR="004D1044" w:rsidRPr="002D26CA" w:rsidRDefault="004D1044" w:rsidP="00786ED2">
      <w:pPr>
        <w:pStyle w:val="ListParagraph"/>
        <w:numPr>
          <w:ilvl w:val="0"/>
          <w:numId w:val="30"/>
        </w:numPr>
        <w:spacing w:after="160"/>
      </w:pPr>
      <w:r w:rsidRPr="002D26CA">
        <w:t>be responsible for advising on and communicating with Council with</w:t>
      </w:r>
      <w:r>
        <w:t xml:space="preserve"> </w:t>
      </w:r>
      <w:r w:rsidRPr="002D26CA">
        <w:t>respect to:</w:t>
      </w:r>
    </w:p>
    <w:p w:rsidR="004D1044" w:rsidRPr="002D26CA" w:rsidRDefault="004D1044" w:rsidP="00786ED2">
      <w:pPr>
        <w:spacing w:after="160"/>
        <w:ind w:left="720"/>
      </w:pPr>
      <w:r w:rsidRPr="002D26CA">
        <w:t xml:space="preserve">(i) the operations of the </w:t>
      </w:r>
      <w:r w:rsidR="0014297F">
        <w:t>Municipality</w:t>
      </w:r>
      <w:r w:rsidRPr="002D26CA">
        <w:t>,</w:t>
      </w:r>
    </w:p>
    <w:p w:rsidR="004D1044" w:rsidRPr="002D26CA" w:rsidRDefault="004D1044" w:rsidP="00786ED2">
      <w:pPr>
        <w:spacing w:after="160"/>
        <w:ind w:left="720"/>
      </w:pPr>
      <w:r w:rsidRPr="002D26CA">
        <w:t xml:space="preserve">(ii) the financial state of the </w:t>
      </w:r>
      <w:r w:rsidR="0014297F">
        <w:t>Municipality</w:t>
      </w:r>
      <w:r w:rsidRPr="002D26CA">
        <w:t>,</w:t>
      </w:r>
    </w:p>
    <w:p w:rsidR="004D1044" w:rsidRPr="002D26CA" w:rsidRDefault="004D1044" w:rsidP="00786ED2">
      <w:pPr>
        <w:spacing w:after="160"/>
        <w:ind w:left="720"/>
      </w:pPr>
      <w:r w:rsidRPr="002D26CA">
        <w:t>(iii) Council policies and procedures, and</w:t>
      </w:r>
    </w:p>
    <w:p w:rsidR="004D1044" w:rsidRPr="002D26CA" w:rsidRDefault="004D1044" w:rsidP="00786ED2">
      <w:pPr>
        <w:spacing w:after="160"/>
        <w:ind w:left="720"/>
      </w:pPr>
      <w:r w:rsidRPr="002D26CA">
        <w:t>(iv) Administrative policies and procedures;</w:t>
      </w:r>
    </w:p>
    <w:p w:rsidR="004D1044" w:rsidRPr="002D26CA" w:rsidRDefault="00786ED2" w:rsidP="00786ED2">
      <w:pPr>
        <w:spacing w:after="160"/>
        <w:ind w:left="360"/>
      </w:pPr>
      <w:r>
        <w:t>c</w:t>
      </w:r>
      <w:r w:rsidR="004D1044" w:rsidRPr="002D26CA">
        <w:t xml:space="preserve">) </w:t>
      </w:r>
      <w:r>
        <w:t xml:space="preserve">  </w:t>
      </w:r>
      <w:r w:rsidR="004D1044" w:rsidRPr="002D26CA">
        <w:t>prepare and submit to Council such reports, including recommendations</w:t>
      </w:r>
      <w:r w:rsidR="004D1044">
        <w:t xml:space="preserve"> </w:t>
      </w:r>
      <w:r w:rsidR="004D1044" w:rsidRPr="002D26CA">
        <w:t>where appropriate, and answer such inquiries, as required by Council; and</w:t>
      </w:r>
    </w:p>
    <w:p w:rsidR="004D1044" w:rsidRPr="002D26CA" w:rsidRDefault="00786ED2" w:rsidP="00786ED2">
      <w:pPr>
        <w:spacing w:after="160"/>
        <w:ind w:left="360"/>
      </w:pPr>
      <w:r>
        <w:t>d)</w:t>
      </w:r>
      <w:r w:rsidR="004D1044" w:rsidRPr="002D26CA">
        <w:t xml:space="preserve"> attend all Council meetings and the meetings of such other boards,</w:t>
      </w:r>
      <w:r w:rsidR="004D1044">
        <w:t xml:space="preserve"> </w:t>
      </w:r>
      <w:r w:rsidR="004D1044" w:rsidRPr="002D26CA">
        <w:t>authorities or other bodies as might be required by Council.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(3) The </w:t>
      </w:r>
      <w:r w:rsidR="0014297F">
        <w:t>Municipal Manager</w:t>
      </w:r>
      <w:r w:rsidRPr="002D26CA">
        <w:t xml:space="preserve"> must either personally carry out all of the powers, duties and</w:t>
      </w:r>
      <w:r>
        <w:t xml:space="preserve"> </w:t>
      </w:r>
      <w:r w:rsidRPr="002D26CA">
        <w:t xml:space="preserve">functions that are given to the </w:t>
      </w:r>
      <w:r w:rsidR="0014297F">
        <w:t>Municipal Manager</w:t>
      </w:r>
      <w:r w:rsidRPr="002D26CA">
        <w:t xml:space="preserve"> or delegate such powers, duties and</w:t>
      </w:r>
      <w:r>
        <w:t xml:space="preserve"> </w:t>
      </w:r>
      <w:r w:rsidRPr="002D26CA">
        <w:t xml:space="preserve">functions to a designated officer of the </w:t>
      </w:r>
      <w:r w:rsidR="0014297F">
        <w:t>Municipality</w:t>
      </w:r>
      <w:r w:rsidRPr="002D26CA">
        <w:t xml:space="preserve"> or to a </w:t>
      </w:r>
      <w:r w:rsidR="0014297F">
        <w:t>Municipal</w:t>
      </w:r>
      <w:r w:rsidRPr="002D26CA">
        <w:t xml:space="preserve"> employee.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(4) The </w:t>
      </w:r>
      <w:r w:rsidR="0014297F">
        <w:t>Municipal Manager</w:t>
      </w:r>
      <w:r w:rsidRPr="002D26CA">
        <w:t xml:space="preserve"> has the authority to delegate any of the powers, duties and</w:t>
      </w:r>
      <w:r>
        <w:t xml:space="preserve"> </w:t>
      </w:r>
      <w:r w:rsidRPr="002D26CA">
        <w:t xml:space="preserve">functions given to the </w:t>
      </w:r>
      <w:r w:rsidR="0014297F">
        <w:t>Municipal Manager</w:t>
      </w:r>
      <w:r w:rsidRPr="002D26CA">
        <w:t xml:space="preserve"> and can authorize the recipients of such delegations</w:t>
      </w:r>
      <w:r>
        <w:t xml:space="preserve"> </w:t>
      </w:r>
      <w:r w:rsidRPr="002D26CA">
        <w:t xml:space="preserve">to further delegate their powers, duties and functions to other </w:t>
      </w:r>
      <w:r w:rsidR="0014297F">
        <w:t>Municipal</w:t>
      </w:r>
      <w:r w:rsidRPr="002D26CA">
        <w:t xml:space="preserve"> employees.</w:t>
      </w:r>
    </w:p>
    <w:p w:rsidR="004D1044" w:rsidRPr="002D26CA" w:rsidRDefault="004D1044" w:rsidP="00786ED2">
      <w:pPr>
        <w:spacing w:after="160"/>
        <w:jc w:val="center"/>
      </w:pPr>
      <w:r w:rsidRPr="002D26CA">
        <w:t>FOIP Head</w:t>
      </w:r>
    </w:p>
    <w:p w:rsidR="004D1044" w:rsidRPr="002D26CA" w:rsidRDefault="004D1044" w:rsidP="00786ED2">
      <w:pPr>
        <w:pStyle w:val="ListParagraph"/>
        <w:numPr>
          <w:ilvl w:val="0"/>
          <w:numId w:val="26"/>
        </w:numPr>
        <w:spacing w:after="160"/>
      </w:pPr>
      <w:r w:rsidRPr="002D26CA">
        <w:t xml:space="preserve"> The </w:t>
      </w:r>
      <w:r w:rsidR="0014297F">
        <w:t>Municipal Manager</w:t>
      </w:r>
      <w:r w:rsidRPr="002D26CA">
        <w:t xml:space="preserve"> is the Head of the </w:t>
      </w:r>
      <w:r w:rsidR="0014297F">
        <w:t>Municipality</w:t>
      </w:r>
      <w:r w:rsidRPr="002D26CA">
        <w:t xml:space="preserve"> for the purposes of the Freedom of Information</w:t>
      </w:r>
      <w:r>
        <w:t xml:space="preserve"> </w:t>
      </w:r>
      <w:r w:rsidRPr="002D26CA">
        <w:t>and Protection of Privacy Act, R. S. A. 2000 c. F-25.</w:t>
      </w:r>
    </w:p>
    <w:p w:rsidR="004D1044" w:rsidRPr="002D26CA" w:rsidRDefault="004D1044" w:rsidP="00786ED2">
      <w:pPr>
        <w:spacing w:after="160"/>
        <w:jc w:val="center"/>
      </w:pPr>
      <w:r w:rsidRPr="002D26CA">
        <w:t>Royal Canadian Mounted Police</w:t>
      </w:r>
    </w:p>
    <w:p w:rsidR="004D1044" w:rsidRPr="002D26CA" w:rsidRDefault="004D1044" w:rsidP="00786ED2">
      <w:pPr>
        <w:pStyle w:val="ListParagraph"/>
        <w:numPr>
          <w:ilvl w:val="0"/>
          <w:numId w:val="26"/>
        </w:numPr>
        <w:spacing w:after="160"/>
      </w:pPr>
      <w:r w:rsidRPr="002D26CA">
        <w:t xml:space="preserve"> The </w:t>
      </w:r>
      <w:r w:rsidR="0014297F">
        <w:t>Municipal Manager</w:t>
      </w:r>
      <w:r w:rsidRPr="002D26CA">
        <w:t xml:space="preserve"> shall provide a liaison between the </w:t>
      </w:r>
      <w:r w:rsidR="0014297F">
        <w:t>Municipality</w:t>
      </w:r>
      <w:r w:rsidRPr="002D26CA">
        <w:t xml:space="preserve"> and the Commanding Officer</w:t>
      </w:r>
      <w:r>
        <w:t xml:space="preserve"> </w:t>
      </w:r>
      <w:r w:rsidRPr="002D26CA">
        <w:t xml:space="preserve">of the R.C.M.P. Detachment for </w:t>
      </w:r>
      <w:r w:rsidR="0014297F">
        <w:t>[name of Municipality]</w:t>
      </w:r>
      <w:r w:rsidRPr="002D26CA">
        <w:t>.</w:t>
      </w:r>
    </w:p>
    <w:p w:rsidR="004D1044" w:rsidRPr="002D26CA" w:rsidRDefault="004D1044" w:rsidP="0014297F">
      <w:pPr>
        <w:spacing w:after="160"/>
        <w:jc w:val="center"/>
      </w:pPr>
      <w:r w:rsidRPr="002D26CA">
        <w:t>Administration</w:t>
      </w:r>
    </w:p>
    <w:p w:rsidR="004D1044" w:rsidRPr="002D26CA" w:rsidRDefault="00786ED2" w:rsidP="004D1044">
      <w:pPr>
        <w:spacing w:after="160"/>
      </w:pPr>
      <w:r>
        <w:t xml:space="preserve">9.  </w:t>
      </w:r>
      <w:r w:rsidR="004D1044" w:rsidRPr="002D26CA">
        <w:t xml:space="preserve"> (1) The </w:t>
      </w:r>
      <w:r w:rsidR="0014297F">
        <w:t>Municipal Manager</w:t>
      </w:r>
      <w:r w:rsidR="004D1044" w:rsidRPr="002D26CA">
        <w:t xml:space="preserve"> shall be responsible for directing the Administration.</w:t>
      </w:r>
    </w:p>
    <w:p w:rsidR="004D1044" w:rsidRPr="002D26CA" w:rsidRDefault="004D1044" w:rsidP="00786ED2">
      <w:pPr>
        <w:spacing w:after="160"/>
        <w:ind w:firstLine="360"/>
      </w:pPr>
      <w:r w:rsidRPr="002D26CA">
        <w:lastRenderedPageBreak/>
        <w:t xml:space="preserve">(2) The </w:t>
      </w:r>
      <w:r w:rsidR="0014297F">
        <w:t>Municipal Manager</w:t>
      </w:r>
      <w:r w:rsidRPr="002D26CA">
        <w:t xml:space="preserve"> has the authority to:</w:t>
      </w:r>
    </w:p>
    <w:p w:rsidR="004D1044" w:rsidRPr="002D26CA" w:rsidRDefault="004D1044" w:rsidP="00786ED2">
      <w:pPr>
        <w:pStyle w:val="ListParagraph"/>
        <w:numPr>
          <w:ilvl w:val="0"/>
          <w:numId w:val="32"/>
        </w:numPr>
        <w:spacing w:after="160"/>
      </w:pPr>
      <w:r w:rsidRPr="002D26CA">
        <w:t>establish Administrative policies and procedures and in particular</w:t>
      </w:r>
      <w:r>
        <w:t xml:space="preserve"> </w:t>
      </w:r>
      <w:r w:rsidRPr="002D26CA">
        <w:t>employment policies and procedures including policies and procedures to govern</w:t>
      </w:r>
      <w:r>
        <w:t xml:space="preserve"> </w:t>
      </w:r>
      <w:r w:rsidRPr="002D26CA">
        <w:t>the actions of employees;</w:t>
      </w:r>
    </w:p>
    <w:p w:rsidR="004D1044" w:rsidRPr="002D26CA" w:rsidRDefault="004D1044" w:rsidP="00786ED2">
      <w:pPr>
        <w:pStyle w:val="ListParagraph"/>
        <w:numPr>
          <w:ilvl w:val="0"/>
          <w:numId w:val="32"/>
        </w:numPr>
        <w:spacing w:after="160"/>
      </w:pPr>
      <w:r w:rsidRPr="002D26CA">
        <w:t>hire, appoint, suspend, remove or terminate any employee from any</w:t>
      </w:r>
      <w:r>
        <w:t xml:space="preserve"> </w:t>
      </w:r>
      <w:r w:rsidRPr="002D26CA">
        <w:t xml:space="preserve">position in the </w:t>
      </w:r>
      <w:r w:rsidR="0014297F">
        <w:t>Municipality</w:t>
      </w:r>
      <w:r w:rsidRPr="002D26CA">
        <w:t>;</w:t>
      </w:r>
    </w:p>
    <w:p w:rsidR="004D1044" w:rsidRPr="002D26CA" w:rsidRDefault="004D1044" w:rsidP="00786ED2">
      <w:pPr>
        <w:pStyle w:val="ListParagraph"/>
        <w:numPr>
          <w:ilvl w:val="0"/>
          <w:numId w:val="32"/>
        </w:numPr>
        <w:spacing w:after="160"/>
      </w:pPr>
      <w:r w:rsidRPr="002D26CA">
        <w:t>direct, supervise and review the performance of the Administration; and</w:t>
      </w:r>
    </w:p>
    <w:p w:rsidR="004D1044" w:rsidRPr="002D26CA" w:rsidRDefault="004D1044" w:rsidP="00786ED2">
      <w:pPr>
        <w:pStyle w:val="ListParagraph"/>
        <w:numPr>
          <w:ilvl w:val="0"/>
          <w:numId w:val="32"/>
        </w:numPr>
        <w:spacing w:after="160"/>
      </w:pPr>
      <w:r w:rsidRPr="002D26CA">
        <w:t>establish the structure of the Administration including creating,</w:t>
      </w:r>
      <w:r>
        <w:t xml:space="preserve"> </w:t>
      </w:r>
      <w:r w:rsidRPr="002D26CA">
        <w:t>eliminating, merging or dividing departments provided that any such</w:t>
      </w:r>
      <w:r>
        <w:t xml:space="preserve"> </w:t>
      </w:r>
      <w:r w:rsidRPr="002D26CA">
        <w:t>reorganization does not result in a decreased level of services to the community.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(3) The </w:t>
      </w:r>
      <w:r w:rsidR="0014297F">
        <w:t>Municipal Manager</w:t>
      </w:r>
      <w:r w:rsidRPr="002D26CA">
        <w:t xml:space="preserve"> shall report to Council on any changes to the structure of the</w:t>
      </w:r>
      <w:r>
        <w:t xml:space="preserve"> </w:t>
      </w:r>
      <w:r w:rsidRPr="002D26CA">
        <w:t>Administration.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(4) The </w:t>
      </w:r>
      <w:r w:rsidR="0014297F">
        <w:t>Municipal Manager</w:t>
      </w:r>
      <w:r w:rsidRPr="002D26CA">
        <w:t xml:space="preserve"> shall, subject to the directions and approval of Council,</w:t>
      </w:r>
      <w:r>
        <w:t xml:space="preserve"> </w:t>
      </w:r>
      <w:r w:rsidRPr="002D26CA">
        <w:t xml:space="preserve">negotiate all collective agreements with </w:t>
      </w:r>
      <w:r w:rsidR="0014297F">
        <w:t>Municipal</w:t>
      </w:r>
      <w:r w:rsidRPr="002D26CA">
        <w:t xml:space="preserve"> employees.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(5) The </w:t>
      </w:r>
      <w:r w:rsidR="0014297F">
        <w:t>Municipal Manager</w:t>
      </w:r>
      <w:r w:rsidRPr="002D26CA">
        <w:t xml:space="preserve"> shall be responsible for ensuring that members of the Senior</w:t>
      </w:r>
      <w:r>
        <w:t xml:space="preserve"> </w:t>
      </w:r>
      <w:r w:rsidRPr="002D26CA">
        <w:t xml:space="preserve">Leadership Team are familiar with the duties and responsibilities of the </w:t>
      </w:r>
      <w:r w:rsidR="0014297F">
        <w:t>Municipal Manager</w:t>
      </w:r>
      <w:r w:rsidRPr="002D26CA">
        <w:t>,</w:t>
      </w:r>
      <w:r>
        <w:t xml:space="preserve"> </w:t>
      </w:r>
      <w:r w:rsidRPr="002D26CA">
        <w:t>Council processes and procedures, issues being addressed by Council and issues of</w:t>
      </w:r>
      <w:r>
        <w:t xml:space="preserve"> </w:t>
      </w:r>
      <w:r w:rsidRPr="002D26CA">
        <w:t xml:space="preserve">concern to the </w:t>
      </w:r>
      <w:r w:rsidR="0014297F">
        <w:t>Municipality</w:t>
      </w:r>
      <w:r w:rsidRPr="002D26CA">
        <w:t>.</w:t>
      </w:r>
    </w:p>
    <w:p w:rsidR="004D1044" w:rsidRPr="002D26CA" w:rsidRDefault="004D1044" w:rsidP="0014297F">
      <w:pPr>
        <w:spacing w:after="160"/>
        <w:jc w:val="center"/>
      </w:pPr>
      <w:r w:rsidRPr="002D26CA">
        <w:t>Financial Powers and Functions</w:t>
      </w:r>
    </w:p>
    <w:p w:rsidR="004D1044" w:rsidRPr="002D26CA" w:rsidRDefault="00786ED2" w:rsidP="004D1044">
      <w:pPr>
        <w:spacing w:after="160"/>
      </w:pPr>
      <w:r>
        <w:t xml:space="preserve">10. </w:t>
      </w:r>
      <w:r w:rsidR="004D1044" w:rsidRPr="002D26CA">
        <w:t xml:space="preserve"> (1) The </w:t>
      </w:r>
      <w:r w:rsidR="0014297F">
        <w:t>Municipal Manager</w:t>
      </w:r>
      <w:r w:rsidR="004D1044" w:rsidRPr="002D26CA">
        <w:t xml:space="preserve"> shall:</w:t>
      </w:r>
    </w:p>
    <w:p w:rsidR="004D1044" w:rsidRPr="002D26CA" w:rsidRDefault="004D1044" w:rsidP="00786ED2">
      <w:pPr>
        <w:pStyle w:val="ListParagraph"/>
        <w:numPr>
          <w:ilvl w:val="0"/>
          <w:numId w:val="33"/>
        </w:numPr>
        <w:spacing w:after="160"/>
      </w:pPr>
      <w:r w:rsidRPr="002D26CA">
        <w:t>annually, or as required or directed by Council, prepare and submit</w:t>
      </w:r>
      <w:r>
        <w:t xml:space="preserve"> </w:t>
      </w:r>
      <w:r w:rsidRPr="002D26CA">
        <w:t>budgets to Council for operating and capital programs in accordance with the</w:t>
      </w:r>
      <w:r>
        <w:t xml:space="preserve"> </w:t>
      </w:r>
      <w:r w:rsidRPr="002D26CA">
        <w:t>Act; and</w:t>
      </w:r>
    </w:p>
    <w:p w:rsidR="004D1044" w:rsidRPr="002D26CA" w:rsidRDefault="004D1044" w:rsidP="00786ED2">
      <w:pPr>
        <w:pStyle w:val="ListParagraph"/>
        <w:numPr>
          <w:ilvl w:val="0"/>
          <w:numId w:val="33"/>
        </w:numPr>
        <w:spacing w:after="160"/>
      </w:pPr>
      <w:r w:rsidRPr="002D26CA">
        <w:t>monitor and report to Council as required or directed by Council, on the</w:t>
      </w:r>
      <w:r>
        <w:t xml:space="preserve"> </w:t>
      </w:r>
      <w:r w:rsidRPr="002D26CA">
        <w:t>operating and capital budgets approved by Council and in particular report on</w:t>
      </w:r>
      <w:r>
        <w:t xml:space="preserve"> </w:t>
      </w:r>
      <w:r w:rsidRPr="002D26CA">
        <w:t>variances between budgeted and actual expenditures.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(2) The </w:t>
      </w:r>
      <w:r w:rsidR="0014297F">
        <w:t>Municipal Manager</w:t>
      </w:r>
      <w:r w:rsidRPr="002D26CA">
        <w:t xml:space="preserve"> may authorize over-expenditures within the operating or</w:t>
      </w:r>
      <w:r>
        <w:t xml:space="preserve"> </w:t>
      </w:r>
      <w:r w:rsidRPr="002D26CA">
        <w:t>capital budgets.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(3) Notwithstanding Section 10(2), at no time may the </w:t>
      </w:r>
      <w:r w:rsidR="0014297F">
        <w:t>Municipal Manager</w:t>
      </w:r>
      <w:r w:rsidRPr="002D26CA">
        <w:t xml:space="preserve"> authorize</w:t>
      </w:r>
      <w:r>
        <w:t xml:space="preserve"> </w:t>
      </w:r>
      <w:r w:rsidRPr="002D26CA">
        <w:t>cumulative operating and capital expenditures in excess of the approved total operating</w:t>
      </w:r>
      <w:r>
        <w:t xml:space="preserve"> </w:t>
      </w:r>
      <w:r w:rsidRPr="002D26CA">
        <w:t>and capital budgets.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(4) The </w:t>
      </w:r>
      <w:r w:rsidR="0014297F">
        <w:t>Municipal Manager</w:t>
      </w:r>
      <w:r w:rsidRPr="002D26CA">
        <w:t xml:space="preserve"> shall designate the financial institution(s) to be used by the</w:t>
      </w:r>
      <w:r>
        <w:t xml:space="preserve"> </w:t>
      </w:r>
      <w:r w:rsidR="0014297F">
        <w:t>Municipality</w:t>
      </w:r>
      <w:r w:rsidRPr="002D26CA">
        <w:t xml:space="preserve"> and shall open and close accounts that hold the </w:t>
      </w:r>
      <w:r w:rsidR="0014297F">
        <w:t>Municipality</w:t>
      </w:r>
      <w:r w:rsidRPr="002D26CA">
        <w:t>’s money.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(5) The </w:t>
      </w:r>
      <w:r w:rsidR="0014297F">
        <w:t>Municipal Manager</w:t>
      </w:r>
      <w:r w:rsidRPr="002D26CA">
        <w:t xml:space="preserve"> is authorized to invest funds on behalf of the </w:t>
      </w:r>
      <w:r w:rsidR="0014297F">
        <w:t>Municipality</w:t>
      </w:r>
      <w:r w:rsidRPr="002D26CA">
        <w:t xml:space="preserve"> in</w:t>
      </w:r>
      <w:r>
        <w:t xml:space="preserve"> </w:t>
      </w:r>
      <w:r w:rsidRPr="002D26CA">
        <w:t>accordance with the provisions of the Act.</w:t>
      </w:r>
    </w:p>
    <w:p w:rsidR="004D1044" w:rsidRPr="002D26CA" w:rsidRDefault="004D1044" w:rsidP="00786ED2">
      <w:pPr>
        <w:spacing w:after="160"/>
        <w:ind w:left="360"/>
      </w:pPr>
      <w:r w:rsidRPr="002D26CA">
        <w:t xml:space="preserve">(6) The </w:t>
      </w:r>
      <w:r w:rsidR="0014297F">
        <w:t>Municipal Manager</w:t>
      </w:r>
      <w:r w:rsidRPr="002D26CA">
        <w:t xml:space="preserve"> may pay any amounts the </w:t>
      </w:r>
      <w:r w:rsidR="0014297F">
        <w:t>Municipality</w:t>
      </w:r>
      <w:r w:rsidRPr="002D26CA">
        <w:t xml:space="preserve"> is legally required to pay</w:t>
      </w:r>
      <w:r>
        <w:t xml:space="preserve"> </w:t>
      </w:r>
      <w:r w:rsidRPr="002D26CA">
        <w:t>pursuant to an Order or Judgement of a Court, board or other tribunal having jurisdiction</w:t>
      </w:r>
      <w:r>
        <w:t xml:space="preserve"> </w:t>
      </w:r>
      <w:r w:rsidRPr="002D26CA">
        <w:t xml:space="preserve">over an action, claim or demand against or by the </w:t>
      </w:r>
      <w:r w:rsidR="0014297F">
        <w:t>Municipality</w:t>
      </w:r>
      <w:r w:rsidRPr="002D26CA">
        <w:t>, provided that all rights to appeal</w:t>
      </w:r>
      <w:r>
        <w:t xml:space="preserve"> </w:t>
      </w:r>
      <w:r w:rsidRPr="002D26CA">
        <w:t>the Order or Judgement have expired.</w:t>
      </w:r>
    </w:p>
    <w:p w:rsidR="004D1044" w:rsidRPr="002D26CA" w:rsidRDefault="004D1044" w:rsidP="0014297F">
      <w:pPr>
        <w:spacing w:after="160"/>
        <w:jc w:val="center"/>
      </w:pPr>
      <w:r w:rsidRPr="002D26CA">
        <w:t>Miscellaneous Powers</w:t>
      </w:r>
    </w:p>
    <w:p w:rsidR="004D1044" w:rsidRPr="002D26CA" w:rsidRDefault="004D1044" w:rsidP="004D1044">
      <w:pPr>
        <w:spacing w:after="160"/>
      </w:pPr>
      <w:r w:rsidRPr="002D26CA">
        <w:t xml:space="preserve">11. The </w:t>
      </w:r>
      <w:r w:rsidR="0014297F">
        <w:t>Municipal Manager</w:t>
      </w:r>
      <w:r w:rsidRPr="002D26CA">
        <w:t xml:space="preserve"> is authorized to:</w:t>
      </w:r>
    </w:p>
    <w:p w:rsidR="004D1044" w:rsidRPr="002D26CA" w:rsidRDefault="004D1044" w:rsidP="00786ED2">
      <w:pPr>
        <w:pStyle w:val="ListParagraph"/>
        <w:numPr>
          <w:ilvl w:val="0"/>
          <w:numId w:val="34"/>
        </w:numPr>
        <w:spacing w:after="0"/>
        <w:ind w:left="1080"/>
      </w:pPr>
      <w:r w:rsidRPr="002D26CA">
        <w:t>retain and instruct legal counsel on matters involving any actual or potential legal</w:t>
      </w:r>
      <w:r>
        <w:t xml:space="preserve"> </w:t>
      </w:r>
      <w:r w:rsidRPr="002D26CA">
        <w:t xml:space="preserve">and administrative proceedings involving the </w:t>
      </w:r>
      <w:r w:rsidR="0014297F">
        <w:t>Municipality</w:t>
      </w:r>
      <w:r w:rsidRPr="002D26CA">
        <w:t xml:space="preserve"> including, without limiting the foregoing:</w:t>
      </w:r>
    </w:p>
    <w:p w:rsidR="004D1044" w:rsidRPr="002D26CA" w:rsidRDefault="004D1044" w:rsidP="00786ED2">
      <w:pPr>
        <w:spacing w:after="0"/>
        <w:ind w:left="1080"/>
      </w:pPr>
      <w:r w:rsidRPr="002D26CA">
        <w:t>(i) providing legal services to Council and the Administration, and</w:t>
      </w:r>
    </w:p>
    <w:p w:rsidR="004D1044" w:rsidRPr="002D26CA" w:rsidRDefault="004D1044" w:rsidP="00786ED2">
      <w:pPr>
        <w:spacing w:after="0"/>
        <w:ind w:left="1080"/>
      </w:pPr>
      <w:r w:rsidRPr="002D26CA">
        <w:t>(ii) appearing in all legal and administrative proceedings including</w:t>
      </w:r>
      <w:r>
        <w:t xml:space="preserve"> </w:t>
      </w:r>
      <w:r w:rsidRPr="002D26CA">
        <w:t>commencing, defending, and intervening in such proceedings to define, enforce</w:t>
      </w:r>
      <w:r>
        <w:t xml:space="preserve"> </w:t>
      </w:r>
      <w:r w:rsidRPr="002D26CA">
        <w:t xml:space="preserve">and defend the </w:t>
      </w:r>
      <w:r w:rsidR="0014297F">
        <w:t>Municipality</w:t>
      </w:r>
      <w:r w:rsidRPr="002D26CA">
        <w:t>’s (and such other boards, authorities agencies and other</w:t>
      </w:r>
      <w:r>
        <w:t xml:space="preserve"> </w:t>
      </w:r>
      <w:r w:rsidRPr="002D26CA">
        <w:t>entities as may be required by Council) legal and equitable rights;</w:t>
      </w:r>
    </w:p>
    <w:p w:rsidR="004D1044" w:rsidRPr="002D26CA" w:rsidRDefault="004D1044" w:rsidP="00786ED2">
      <w:pPr>
        <w:spacing w:after="0"/>
        <w:ind w:left="720"/>
      </w:pPr>
      <w:r w:rsidRPr="002D26CA">
        <w:t xml:space="preserve">(b) compromise all actions, claims or demands against or by the </w:t>
      </w:r>
      <w:r w:rsidR="0014297F">
        <w:t>Municipality</w:t>
      </w:r>
      <w:r w:rsidRPr="002D26CA">
        <w:t xml:space="preserve"> and complete</w:t>
      </w:r>
      <w:r>
        <w:t xml:space="preserve"> </w:t>
      </w:r>
      <w:r w:rsidRPr="002D26CA">
        <w:t>all related documentation;</w:t>
      </w:r>
    </w:p>
    <w:p w:rsidR="004D1044" w:rsidRPr="002D26CA" w:rsidRDefault="004D1044" w:rsidP="00786ED2">
      <w:pPr>
        <w:spacing w:after="0"/>
        <w:ind w:left="720"/>
      </w:pPr>
      <w:r w:rsidRPr="002D26CA">
        <w:lastRenderedPageBreak/>
        <w:t xml:space="preserve">(c) accept service of all notices and other documents on behalf of the </w:t>
      </w:r>
      <w:r w:rsidR="0014297F">
        <w:t>Municipality</w:t>
      </w:r>
      <w:r w:rsidRPr="002D26CA">
        <w:t>;</w:t>
      </w:r>
    </w:p>
    <w:p w:rsidR="004D1044" w:rsidRPr="002D26CA" w:rsidRDefault="004D1044" w:rsidP="00786ED2">
      <w:pPr>
        <w:spacing w:after="0"/>
        <w:ind w:left="720"/>
      </w:pPr>
      <w:r w:rsidRPr="002D26CA">
        <w:t xml:space="preserve">(d) provide any and all certificates or statutory declarations on behalf of the </w:t>
      </w:r>
      <w:r w:rsidR="0014297F">
        <w:t>Municipality</w:t>
      </w:r>
      <w:r w:rsidRPr="002D26CA">
        <w:t>;</w:t>
      </w:r>
    </w:p>
    <w:p w:rsidR="004D1044" w:rsidRPr="002D26CA" w:rsidRDefault="004D1044" w:rsidP="00786ED2">
      <w:pPr>
        <w:spacing w:after="0"/>
        <w:ind w:left="720"/>
      </w:pPr>
      <w:r w:rsidRPr="002D26CA">
        <w:t>(e) temporarily close, in whole or in part, any road at any time where construction or</w:t>
      </w:r>
      <w:r>
        <w:t xml:space="preserve"> </w:t>
      </w:r>
      <w:r w:rsidRPr="002D26CA">
        <w:t>maintenance activity adjacent to the road may cause a hazard;</w:t>
      </w:r>
    </w:p>
    <w:p w:rsidR="004D1044" w:rsidRPr="002D26CA" w:rsidRDefault="004D1044" w:rsidP="00786ED2">
      <w:pPr>
        <w:spacing w:after="0"/>
        <w:ind w:left="720"/>
      </w:pPr>
      <w:r w:rsidRPr="002D26CA">
        <w:t>(f) prepare and issue distress warrants and seize and sell goods pursuant to</w:t>
      </w:r>
      <w:r>
        <w:t xml:space="preserve"> </w:t>
      </w:r>
      <w:r w:rsidRPr="002D26CA">
        <w:t xml:space="preserve">distress warrants on behalf of the </w:t>
      </w:r>
      <w:r w:rsidR="0014297F">
        <w:t>Municipality</w:t>
      </w:r>
      <w:r w:rsidRPr="002D26CA">
        <w:t xml:space="preserve"> for the recovery of tax arrears;</w:t>
      </w:r>
    </w:p>
    <w:p w:rsidR="004D1044" w:rsidRPr="002D26CA" w:rsidRDefault="004D1044" w:rsidP="00786ED2">
      <w:pPr>
        <w:spacing w:after="0"/>
        <w:ind w:left="720"/>
      </w:pPr>
      <w:r w:rsidRPr="002D26CA">
        <w:t>(g) carry out inspections, remedies, enforcement or other actions pursuant to the</w:t>
      </w:r>
      <w:r>
        <w:t xml:space="preserve"> </w:t>
      </w:r>
      <w:r w:rsidRPr="002D26CA">
        <w:t>Act, any other enactment, or any bylaw where the Act or any other enactment or bylaw</w:t>
      </w:r>
      <w:r>
        <w:t xml:space="preserve"> </w:t>
      </w:r>
      <w:r w:rsidRPr="002D26CA">
        <w:t xml:space="preserve">authorizes or requires anything to be inspected, remedied, enforced or done by the </w:t>
      </w:r>
      <w:r w:rsidR="0014297F">
        <w:t>Municipality</w:t>
      </w:r>
      <w:r w:rsidRPr="002D26CA">
        <w:t>;</w:t>
      </w:r>
    </w:p>
    <w:p w:rsidR="004D1044" w:rsidRPr="002D26CA" w:rsidRDefault="004D1044" w:rsidP="00786ED2">
      <w:pPr>
        <w:spacing w:after="0"/>
        <w:ind w:left="720"/>
      </w:pPr>
      <w:r w:rsidRPr="002D26CA">
        <w:t>(h) make determinations and issue orders pursuant to the Act or any other statute,</w:t>
      </w:r>
      <w:r>
        <w:t xml:space="preserve"> </w:t>
      </w:r>
      <w:r w:rsidRPr="002D26CA">
        <w:t xml:space="preserve">enactment or bylaw which the </w:t>
      </w:r>
      <w:r w:rsidR="0014297F">
        <w:t>Municipality</w:t>
      </w:r>
      <w:r w:rsidRPr="002D26CA">
        <w:t xml:space="preserve"> is authorized to enforce including without limitation,</w:t>
      </w:r>
      <w:r>
        <w:t xml:space="preserve"> </w:t>
      </w:r>
      <w:r w:rsidRPr="002D26CA">
        <w:t>matters related to dangerous or unsightly property;</w:t>
      </w:r>
    </w:p>
    <w:p w:rsidR="004D1044" w:rsidRPr="002D26CA" w:rsidRDefault="004D1044" w:rsidP="00786ED2">
      <w:pPr>
        <w:spacing w:after="0"/>
        <w:ind w:left="720"/>
      </w:pPr>
      <w:r w:rsidRPr="002D26CA">
        <w:t>(i) provide administrative support to the Subdivision and Development Appeal Board</w:t>
      </w:r>
      <w:r>
        <w:t xml:space="preserve"> </w:t>
      </w:r>
      <w:r w:rsidRPr="002D26CA">
        <w:t xml:space="preserve">and Municipal Planning Commission of the </w:t>
      </w:r>
      <w:r w:rsidR="0014297F">
        <w:t>Municipality</w:t>
      </w:r>
      <w:r w:rsidRPr="002D26CA">
        <w:t>;</w:t>
      </w:r>
    </w:p>
    <w:p w:rsidR="004D1044" w:rsidRPr="002D26CA" w:rsidRDefault="004D1044" w:rsidP="00786ED2">
      <w:pPr>
        <w:spacing w:after="0"/>
        <w:ind w:left="720"/>
      </w:pPr>
      <w:r w:rsidRPr="002D26CA">
        <w:t>(j) extend the time for endorsement of subdivision plans and for the registration of</w:t>
      </w:r>
      <w:r>
        <w:t xml:space="preserve"> </w:t>
      </w:r>
      <w:r w:rsidRPr="002D26CA">
        <w:t>the subdivision plans in accordance with the Act;</w:t>
      </w:r>
    </w:p>
    <w:p w:rsidR="004D1044" w:rsidRPr="002D26CA" w:rsidRDefault="004D1044" w:rsidP="00786ED2">
      <w:pPr>
        <w:spacing w:after="0"/>
        <w:ind w:left="720"/>
      </w:pPr>
      <w:r w:rsidRPr="002D26CA">
        <w:t>(k) sign:</w:t>
      </w:r>
    </w:p>
    <w:p w:rsidR="004D1044" w:rsidRPr="002D26CA" w:rsidRDefault="004D1044" w:rsidP="00786ED2">
      <w:pPr>
        <w:spacing w:after="0"/>
        <w:ind w:left="720"/>
      </w:pPr>
      <w:r w:rsidRPr="002D26CA">
        <w:t>(i) along with the person presiding at the meeting, all minutes of Council</w:t>
      </w:r>
      <w:r>
        <w:t xml:space="preserve"> </w:t>
      </w:r>
      <w:r w:rsidRPr="002D26CA">
        <w:t>meetings,</w:t>
      </w:r>
    </w:p>
    <w:p w:rsidR="004D1044" w:rsidRPr="002D26CA" w:rsidRDefault="004D1044" w:rsidP="00786ED2">
      <w:pPr>
        <w:spacing w:after="0"/>
        <w:ind w:left="720"/>
      </w:pPr>
      <w:r w:rsidRPr="002D26CA">
        <w:t>(ii) along with the Mayor, all bylaws, and</w:t>
      </w:r>
    </w:p>
    <w:p w:rsidR="004D1044" w:rsidRPr="002D26CA" w:rsidRDefault="004D1044" w:rsidP="00786ED2">
      <w:pPr>
        <w:spacing w:after="0"/>
        <w:ind w:left="720"/>
      </w:pPr>
      <w:r w:rsidRPr="002D26CA">
        <w:t>(iii) along with the Mayor or any other person authorized by Council,</w:t>
      </w:r>
      <w:r>
        <w:t xml:space="preserve"> </w:t>
      </w:r>
      <w:r w:rsidRPr="002D26CA">
        <w:t>agreements and cheques and other negotiable instruments;</w:t>
      </w:r>
    </w:p>
    <w:p w:rsidR="004D1044" w:rsidRPr="002D26CA" w:rsidRDefault="004D1044" w:rsidP="00786ED2">
      <w:pPr>
        <w:spacing w:after="0"/>
        <w:ind w:left="720"/>
      </w:pPr>
      <w:r w:rsidRPr="002D26CA">
        <w:t>(l) revise bylaws in accordance with the Act;</w:t>
      </w:r>
    </w:p>
    <w:p w:rsidR="004D1044" w:rsidRPr="002D26CA" w:rsidRDefault="004D1044" w:rsidP="00786ED2">
      <w:pPr>
        <w:spacing w:after="0"/>
        <w:ind w:left="720"/>
      </w:pPr>
      <w:r w:rsidRPr="002D26CA">
        <w:t>(m) consolidate bylaws, including the preparation of administrative consolidations;</w:t>
      </w:r>
      <w:r>
        <w:t xml:space="preserve"> </w:t>
      </w:r>
      <w:r w:rsidRPr="002D26CA">
        <w:t>and</w:t>
      </w:r>
    </w:p>
    <w:p w:rsidR="004D1044" w:rsidRPr="002D26CA" w:rsidRDefault="004D1044" w:rsidP="00786ED2">
      <w:pPr>
        <w:spacing w:after="0"/>
        <w:ind w:left="720"/>
      </w:pPr>
      <w:r w:rsidRPr="002D26CA">
        <w:t xml:space="preserve">(n) ensure the sufficiency of any petitions that may be submitted to the </w:t>
      </w:r>
      <w:r w:rsidR="0014297F">
        <w:t>Municipality</w:t>
      </w:r>
      <w:r w:rsidRPr="002D26CA">
        <w:t xml:space="preserve"> in</w:t>
      </w:r>
      <w:r>
        <w:t xml:space="preserve"> </w:t>
      </w:r>
      <w:r w:rsidRPr="002D26CA">
        <w:t>accordance with the requirements of the Act.</w:t>
      </w:r>
    </w:p>
    <w:p w:rsidR="004D1044" w:rsidRPr="002D26CA" w:rsidRDefault="004D1044" w:rsidP="0014297F">
      <w:pPr>
        <w:spacing w:after="160"/>
        <w:jc w:val="center"/>
      </w:pPr>
      <w:r w:rsidRPr="002D26CA">
        <w:t>Indemnification</w:t>
      </w:r>
    </w:p>
    <w:p w:rsidR="004D1044" w:rsidRPr="002D26CA" w:rsidRDefault="00786ED2" w:rsidP="004D1044">
      <w:pPr>
        <w:spacing w:after="160"/>
      </w:pPr>
      <w:r>
        <w:t xml:space="preserve">12. </w:t>
      </w:r>
      <w:r w:rsidR="004D1044" w:rsidRPr="002D26CA">
        <w:t xml:space="preserve"> The </w:t>
      </w:r>
      <w:r w:rsidR="0014297F">
        <w:t>Municipality</w:t>
      </w:r>
      <w:r w:rsidR="004D1044" w:rsidRPr="002D26CA">
        <w:t xml:space="preserve"> shall indemnify the </w:t>
      </w:r>
      <w:r w:rsidR="0014297F">
        <w:t>Municipal Manager</w:t>
      </w:r>
      <w:r w:rsidR="004D1044" w:rsidRPr="002D26CA">
        <w:t xml:space="preserve"> provided that the </w:t>
      </w:r>
      <w:r w:rsidR="0014297F">
        <w:t>Municipal Manager</w:t>
      </w:r>
      <w:r w:rsidR="004D1044" w:rsidRPr="002D26CA">
        <w:t xml:space="preserve"> was acting in</w:t>
      </w:r>
      <w:r w:rsidR="004D1044">
        <w:t xml:space="preserve"> </w:t>
      </w:r>
      <w:r w:rsidR="004D1044" w:rsidRPr="002D26CA">
        <w:t xml:space="preserve">good faith to carry out the powers, duties and functions given to the </w:t>
      </w:r>
      <w:r w:rsidR="0014297F">
        <w:t>Municipal Manager</w:t>
      </w:r>
      <w:r w:rsidR="004D1044" w:rsidRPr="002D26CA">
        <w:t xml:space="preserve"> by this Bylaw,</w:t>
      </w:r>
      <w:r w:rsidR="004D1044">
        <w:t xml:space="preserve"> </w:t>
      </w:r>
      <w:r w:rsidR="004D1044" w:rsidRPr="002D26CA">
        <w:t>the Act, any other enactment, any other bylaw, resolution, policy or procedure.</w:t>
      </w:r>
    </w:p>
    <w:p w:rsidR="004D1044" w:rsidRPr="002D26CA" w:rsidRDefault="004D1044" w:rsidP="0014297F">
      <w:pPr>
        <w:spacing w:after="160"/>
        <w:jc w:val="center"/>
      </w:pPr>
      <w:r w:rsidRPr="002D26CA">
        <w:t>Interpretation</w:t>
      </w:r>
    </w:p>
    <w:p w:rsidR="004D1044" w:rsidRPr="002D26CA" w:rsidRDefault="004D1044" w:rsidP="004D1044">
      <w:pPr>
        <w:spacing w:after="160"/>
      </w:pPr>
      <w:r w:rsidRPr="002D26CA">
        <w:t>13. Any reference in this Bylaw to the Act, any other enactment, any other bylaw, resolution,</w:t>
      </w:r>
      <w:r>
        <w:t xml:space="preserve"> </w:t>
      </w:r>
      <w:r w:rsidRPr="002D26CA">
        <w:t>policy or procedure shall include all amendments thereto, all regulations and orders thereunder</w:t>
      </w:r>
      <w:r>
        <w:t xml:space="preserve"> </w:t>
      </w:r>
      <w:r w:rsidRPr="002D26CA">
        <w:t>and any successor thereto.</w:t>
      </w:r>
    </w:p>
    <w:p w:rsidR="004D1044" w:rsidRPr="002D26CA" w:rsidRDefault="004D1044" w:rsidP="0014297F">
      <w:pPr>
        <w:spacing w:after="160"/>
        <w:jc w:val="center"/>
      </w:pPr>
      <w:r w:rsidRPr="002D26CA">
        <w:t>Conflict</w:t>
      </w:r>
    </w:p>
    <w:p w:rsidR="004D1044" w:rsidRPr="002D26CA" w:rsidRDefault="004D1044" w:rsidP="004D1044">
      <w:pPr>
        <w:spacing w:after="160"/>
      </w:pPr>
      <w:r w:rsidRPr="002D26CA">
        <w:t>14. In the event that the provisions of this Bylaw conflict with the provisions of any other</w:t>
      </w:r>
      <w:r>
        <w:t xml:space="preserve"> </w:t>
      </w:r>
      <w:r w:rsidRPr="002D26CA">
        <w:t>bylaw, this Bylaw shall prevail.</w:t>
      </w:r>
    </w:p>
    <w:sectPr w:rsidR="004D1044" w:rsidRPr="002D26CA" w:rsidSect="001E62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E4" w:rsidRDefault="00F204E4" w:rsidP="00CC150B">
      <w:pPr>
        <w:spacing w:after="0" w:line="240" w:lineRule="auto"/>
      </w:pPr>
      <w:r>
        <w:separator/>
      </w:r>
    </w:p>
  </w:endnote>
  <w:endnote w:type="continuationSeparator" w:id="0">
    <w:p w:rsidR="00F204E4" w:rsidRDefault="00F204E4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67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A62" w:rsidRDefault="00C86A62" w:rsidP="00C86A62">
        <w:pPr>
          <w:pStyle w:val="Footer"/>
          <w:tabs>
            <w:tab w:val="left" w:pos="-180"/>
          </w:tabs>
          <w:jc w:val="right"/>
        </w:pPr>
        <w:r>
          <w:tab/>
        </w:r>
        <w:r>
          <w:tab/>
          <w:t xml:space="preserve"> </w:t>
        </w:r>
      </w:p>
      <w:p w:rsidR="0095236B" w:rsidRDefault="00D64B6F" w:rsidP="004D1044">
        <w:pPr>
          <w:spacing w:after="160"/>
        </w:pPr>
        <w:r>
          <w:t xml:space="preserve">Source: City of St. Albert </w:t>
        </w:r>
        <w:r w:rsidR="004D1044">
          <w:t>Bylaw</w:t>
        </w:r>
        <w:r w:rsidR="004D1044" w:rsidRPr="002D26CA">
          <w:t xml:space="preserve"> 13/2002</w:t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4D1044">
          <w:tab/>
        </w:r>
        <w:r w:rsidR="0084739D">
          <w:fldChar w:fldCharType="begin"/>
        </w:r>
        <w:r w:rsidR="0095236B">
          <w:instrText xml:space="preserve"> PAGE   \* MERGEFORMAT </w:instrText>
        </w:r>
        <w:r w:rsidR="0084739D">
          <w:fldChar w:fldCharType="separate"/>
        </w:r>
        <w:r w:rsidR="00AB513B">
          <w:rPr>
            <w:noProof/>
          </w:rPr>
          <w:t>4</w:t>
        </w:r>
        <w:r w:rsidR="0084739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E4" w:rsidRDefault="00F204E4" w:rsidP="00CC150B">
      <w:pPr>
        <w:spacing w:after="0" w:line="240" w:lineRule="auto"/>
      </w:pPr>
      <w:r>
        <w:separator/>
      </w:r>
    </w:p>
  </w:footnote>
  <w:footnote w:type="continuationSeparator" w:id="0">
    <w:p w:rsidR="00F204E4" w:rsidRDefault="00F204E4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94" w:rsidRDefault="0084739D">
    <w:pPr>
      <w:pStyle w:val="Header"/>
    </w:pPr>
    <w:r w:rsidRPr="008473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0122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6" w:rsidRDefault="00190AD6" w:rsidP="00190AD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94" w:rsidRDefault="0084739D">
    <w:pPr>
      <w:pStyle w:val="Header"/>
    </w:pPr>
    <w:r w:rsidRPr="008473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00121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41"/>
    <w:multiLevelType w:val="hybridMultilevel"/>
    <w:tmpl w:val="3B800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0DD"/>
    <w:multiLevelType w:val="hybridMultilevel"/>
    <w:tmpl w:val="96801552"/>
    <w:lvl w:ilvl="0" w:tplc="84541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C5A"/>
    <w:multiLevelType w:val="hybridMultilevel"/>
    <w:tmpl w:val="5C766FF6"/>
    <w:lvl w:ilvl="0" w:tplc="5EB01A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FDF"/>
    <w:multiLevelType w:val="hybridMultilevel"/>
    <w:tmpl w:val="B6DEDAAC"/>
    <w:lvl w:ilvl="0" w:tplc="F69E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0E69"/>
    <w:multiLevelType w:val="hybridMultilevel"/>
    <w:tmpl w:val="04AE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0304"/>
    <w:multiLevelType w:val="hybridMultilevel"/>
    <w:tmpl w:val="CE44C336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CF6CEF"/>
    <w:multiLevelType w:val="hybridMultilevel"/>
    <w:tmpl w:val="C47EA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02C3C"/>
    <w:multiLevelType w:val="hybridMultilevel"/>
    <w:tmpl w:val="721E5FD6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00557B"/>
    <w:multiLevelType w:val="hybridMultilevel"/>
    <w:tmpl w:val="368E7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782A"/>
    <w:multiLevelType w:val="hybridMultilevel"/>
    <w:tmpl w:val="74347042"/>
    <w:lvl w:ilvl="0" w:tplc="F69E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37A6A"/>
    <w:multiLevelType w:val="hybridMultilevel"/>
    <w:tmpl w:val="323695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02FDE"/>
    <w:multiLevelType w:val="hybridMultilevel"/>
    <w:tmpl w:val="44861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0C54"/>
    <w:multiLevelType w:val="hybridMultilevel"/>
    <w:tmpl w:val="3940AF6C"/>
    <w:lvl w:ilvl="0" w:tplc="F69E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70F14"/>
    <w:multiLevelType w:val="hybridMultilevel"/>
    <w:tmpl w:val="5048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62E24162"/>
    <w:multiLevelType w:val="hybridMultilevel"/>
    <w:tmpl w:val="B7245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347A3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427E"/>
    <w:multiLevelType w:val="hybridMultilevel"/>
    <w:tmpl w:val="6060D5A6"/>
    <w:lvl w:ilvl="0" w:tplc="F69E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00D3F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6D00FE"/>
    <w:multiLevelType w:val="hybridMultilevel"/>
    <w:tmpl w:val="A196914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714B5"/>
    <w:multiLevelType w:val="hybridMultilevel"/>
    <w:tmpl w:val="23249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C4924"/>
    <w:multiLevelType w:val="hybridMultilevel"/>
    <w:tmpl w:val="4BE4D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7"/>
  </w:num>
  <w:num w:numId="4">
    <w:abstractNumId w:val="2"/>
  </w:num>
  <w:num w:numId="5">
    <w:abstractNumId w:val="28"/>
  </w:num>
  <w:num w:numId="6">
    <w:abstractNumId w:val="4"/>
  </w:num>
  <w:num w:numId="7">
    <w:abstractNumId w:val="27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23"/>
  </w:num>
  <w:num w:numId="13">
    <w:abstractNumId w:val="8"/>
  </w:num>
  <w:num w:numId="14">
    <w:abstractNumId w:val="19"/>
  </w:num>
  <w:num w:numId="15">
    <w:abstractNumId w:val="11"/>
  </w:num>
  <w:num w:numId="16">
    <w:abstractNumId w:val="24"/>
  </w:num>
  <w:num w:numId="17">
    <w:abstractNumId w:val="3"/>
  </w:num>
  <w:num w:numId="18">
    <w:abstractNumId w:val="30"/>
  </w:num>
  <w:num w:numId="19">
    <w:abstractNumId w:val="15"/>
  </w:num>
  <w:num w:numId="20">
    <w:abstractNumId w:val="18"/>
  </w:num>
  <w:num w:numId="21">
    <w:abstractNumId w:val="22"/>
  </w:num>
  <w:num w:numId="22">
    <w:abstractNumId w:val="5"/>
  </w:num>
  <w:num w:numId="23">
    <w:abstractNumId w:val="21"/>
  </w:num>
  <w:num w:numId="24">
    <w:abstractNumId w:val="1"/>
  </w:num>
  <w:num w:numId="25">
    <w:abstractNumId w:val="20"/>
  </w:num>
  <w:num w:numId="26">
    <w:abstractNumId w:val="29"/>
  </w:num>
  <w:num w:numId="27">
    <w:abstractNumId w:val="31"/>
  </w:num>
  <w:num w:numId="28">
    <w:abstractNumId w:val="32"/>
  </w:num>
  <w:num w:numId="29">
    <w:abstractNumId w:val="26"/>
  </w:num>
  <w:num w:numId="30">
    <w:abstractNumId w:val="7"/>
  </w:num>
  <w:num w:numId="31">
    <w:abstractNumId w:val="0"/>
  </w:num>
  <w:num w:numId="32">
    <w:abstractNumId w:val="14"/>
  </w:num>
  <w:num w:numId="33">
    <w:abstractNumId w:val="1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97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9E0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04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5F6E9F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12DC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6ED2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2C94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4739D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513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C38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3F9A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5CED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4E4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B630-F817-4FBD-B9F9-FBC2645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dcterms:created xsi:type="dcterms:W3CDTF">2016-05-14T01:20:00Z</dcterms:created>
  <dcterms:modified xsi:type="dcterms:W3CDTF">2016-05-14T01:20:00Z</dcterms:modified>
</cp:coreProperties>
</file>